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11C" w:rsidRPr="00131150" w:rsidRDefault="0079411C" w:rsidP="003E2379">
      <w:pPr>
        <w:jc w:val="center"/>
        <w:rPr>
          <w:rFonts w:asciiTheme="minorHAnsi" w:hAnsiTheme="minorHAnsi" w:cs="Arial"/>
          <w:sz w:val="22"/>
          <w:szCs w:val="22"/>
        </w:rPr>
      </w:pPr>
    </w:p>
    <w:p w:rsidR="00C14338" w:rsidRPr="00131150" w:rsidRDefault="006E7937" w:rsidP="006E7937">
      <w:pPr>
        <w:pStyle w:val="Tekstpodstawowy"/>
        <w:rPr>
          <w:rFonts w:asciiTheme="minorHAnsi" w:hAnsiTheme="minorHAnsi" w:cs="Calibri"/>
          <w:sz w:val="22"/>
          <w:szCs w:val="22"/>
        </w:rPr>
      </w:pPr>
      <w:r w:rsidRPr="00131150">
        <w:rPr>
          <w:rFonts w:asciiTheme="minorHAnsi" w:hAnsiTheme="minorHAnsi" w:cs="Calibri"/>
          <w:sz w:val="22"/>
          <w:szCs w:val="22"/>
        </w:rPr>
        <w:t xml:space="preserve">ZASADY FINANSOWANIA WYJAZDÓW STYPENDIALNYCH </w:t>
      </w:r>
      <w:r w:rsidR="00625F75" w:rsidRPr="00131150">
        <w:rPr>
          <w:rFonts w:asciiTheme="minorHAnsi" w:hAnsiTheme="minorHAnsi" w:cs="Calibri"/>
          <w:sz w:val="22"/>
          <w:szCs w:val="22"/>
        </w:rPr>
        <w:t>W RAMACH PR</w:t>
      </w:r>
      <w:r w:rsidR="00923A84" w:rsidRPr="00131150">
        <w:rPr>
          <w:rFonts w:asciiTheme="minorHAnsi" w:hAnsiTheme="minorHAnsi" w:cs="Calibri"/>
          <w:sz w:val="22"/>
          <w:szCs w:val="22"/>
        </w:rPr>
        <w:t xml:space="preserve">OGRAMU ERASMUS+ </w:t>
      </w:r>
      <w:r w:rsidRPr="00131150">
        <w:rPr>
          <w:rFonts w:asciiTheme="minorHAnsi" w:hAnsiTheme="minorHAnsi" w:cs="Calibri"/>
          <w:sz w:val="22"/>
          <w:szCs w:val="22"/>
        </w:rPr>
        <w:t xml:space="preserve">NAUCZYCIELI AKADEMICKICH WYJEŻDŻAJĄCYCH W CELU PROWADZENIA ZAJĘĆ </w:t>
      </w:r>
      <w:r w:rsidR="00923A84" w:rsidRPr="00131150">
        <w:rPr>
          <w:rFonts w:asciiTheme="minorHAnsi" w:hAnsiTheme="minorHAnsi" w:cs="Calibri"/>
          <w:sz w:val="22"/>
          <w:szCs w:val="22"/>
        </w:rPr>
        <w:br/>
      </w:r>
      <w:r w:rsidRPr="00131150">
        <w:rPr>
          <w:rFonts w:asciiTheme="minorHAnsi" w:hAnsiTheme="minorHAnsi" w:cs="Calibri"/>
          <w:sz w:val="22"/>
          <w:szCs w:val="22"/>
        </w:rPr>
        <w:t xml:space="preserve">I PRACOWNIKÓW W CELACH SZKOLENIOWYCH </w:t>
      </w:r>
    </w:p>
    <w:p w:rsidR="00AD39D2" w:rsidRPr="00131150" w:rsidRDefault="00AD39D2" w:rsidP="003E2379">
      <w:pPr>
        <w:pStyle w:val="Tekstpodstawowy"/>
        <w:rPr>
          <w:rFonts w:asciiTheme="minorHAnsi" w:hAnsiTheme="minorHAnsi"/>
          <w:sz w:val="22"/>
          <w:szCs w:val="22"/>
        </w:rPr>
      </w:pPr>
      <w:r w:rsidRPr="00131150">
        <w:rPr>
          <w:rFonts w:asciiTheme="minorHAnsi" w:hAnsiTheme="minorHAnsi"/>
          <w:sz w:val="22"/>
          <w:szCs w:val="22"/>
        </w:rPr>
        <w:t>Podhalańska Państwowa Wyższa Szkoła Zawodowa w Nowym Targu (PPWSZ)</w:t>
      </w:r>
    </w:p>
    <w:p w:rsidR="00C14338" w:rsidRPr="00131150" w:rsidRDefault="00C14338" w:rsidP="003E2379">
      <w:pPr>
        <w:jc w:val="both"/>
        <w:rPr>
          <w:rFonts w:asciiTheme="minorHAnsi" w:hAnsiTheme="minorHAnsi" w:cs="Arial"/>
          <w:sz w:val="22"/>
          <w:szCs w:val="22"/>
        </w:rPr>
      </w:pPr>
    </w:p>
    <w:p w:rsidR="00853A74" w:rsidRPr="00131150" w:rsidRDefault="00C249C2" w:rsidP="008D154B">
      <w:pPr>
        <w:pStyle w:val="Akapitzlist"/>
        <w:numPr>
          <w:ilvl w:val="0"/>
          <w:numId w:val="15"/>
        </w:numPr>
        <w:jc w:val="both"/>
        <w:rPr>
          <w:rFonts w:asciiTheme="minorHAnsi" w:hAnsiTheme="minorHAnsi" w:cs="Calibri"/>
          <w:sz w:val="22"/>
          <w:szCs w:val="22"/>
        </w:rPr>
      </w:pPr>
      <w:r w:rsidRPr="00131150">
        <w:rPr>
          <w:rFonts w:asciiTheme="minorHAnsi" w:hAnsiTheme="minorHAnsi" w:cs="Calibri"/>
          <w:sz w:val="22"/>
          <w:szCs w:val="22"/>
        </w:rPr>
        <w:t xml:space="preserve">PPWSZ finansuje wyjazdy pracowników w ramach Programu Erasmus zgodnie </w:t>
      </w:r>
      <w:r w:rsidR="00DD4FEC" w:rsidRPr="00131150">
        <w:rPr>
          <w:rFonts w:asciiTheme="minorHAnsi" w:hAnsiTheme="minorHAnsi" w:cs="Calibri"/>
          <w:sz w:val="22"/>
          <w:szCs w:val="22"/>
        </w:rPr>
        <w:br/>
      </w:r>
      <w:r w:rsidR="00E52BF9" w:rsidRPr="00131150">
        <w:rPr>
          <w:rFonts w:asciiTheme="minorHAnsi" w:hAnsiTheme="minorHAnsi" w:cs="Calibri"/>
          <w:sz w:val="22"/>
          <w:szCs w:val="22"/>
        </w:rPr>
        <w:t>z z</w:t>
      </w:r>
      <w:r w:rsidRPr="00131150">
        <w:rPr>
          <w:rFonts w:asciiTheme="minorHAnsi" w:hAnsiTheme="minorHAnsi" w:cs="Calibri"/>
          <w:sz w:val="22"/>
          <w:szCs w:val="22"/>
        </w:rPr>
        <w:t xml:space="preserve">asadami </w:t>
      </w:r>
      <w:r w:rsidR="00E52BF9" w:rsidRPr="00131150">
        <w:rPr>
          <w:rFonts w:asciiTheme="minorHAnsi" w:hAnsiTheme="minorHAnsi" w:cs="Calibri"/>
          <w:sz w:val="22"/>
          <w:szCs w:val="22"/>
        </w:rPr>
        <w:t xml:space="preserve">ogłoszonymi przez Narodową Agencję </w:t>
      </w:r>
      <w:r w:rsidR="00923A84" w:rsidRPr="00131150">
        <w:rPr>
          <w:rFonts w:asciiTheme="minorHAnsi" w:hAnsiTheme="minorHAnsi" w:cs="Calibri"/>
          <w:sz w:val="22"/>
          <w:szCs w:val="22"/>
        </w:rPr>
        <w:t xml:space="preserve">na dany rok akademicki zmieszczonymi na stronie </w:t>
      </w:r>
      <w:r w:rsidR="00444CA8" w:rsidRPr="00131150">
        <w:rPr>
          <w:rFonts w:asciiTheme="minorHAnsi" w:hAnsiTheme="minorHAnsi" w:cs="Calibri"/>
          <w:sz w:val="22"/>
          <w:szCs w:val="22"/>
        </w:rPr>
        <w:t>erasmusplus.org.pl</w:t>
      </w:r>
    </w:p>
    <w:p w:rsidR="00710DDD" w:rsidRPr="00131150" w:rsidRDefault="00131150" w:rsidP="00710DDD">
      <w:pPr>
        <w:pStyle w:val="Akapitzlist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  <w:r w:rsidRPr="00131150">
        <w:rPr>
          <w:rFonts w:asciiTheme="minorHAnsi" w:hAnsiTheme="minorHAnsi" w:cs="Calibri"/>
          <w:sz w:val="22"/>
          <w:szCs w:val="22"/>
        </w:rPr>
        <w:t>S</w:t>
      </w:r>
      <w:r w:rsidR="008D154B" w:rsidRPr="00131150">
        <w:rPr>
          <w:rFonts w:asciiTheme="minorHAnsi" w:hAnsiTheme="minorHAnsi" w:cs="Calibri"/>
          <w:sz w:val="22"/>
          <w:szCs w:val="22"/>
        </w:rPr>
        <w:t>typendium otrzymane przez pracownika jest przeznaczone na pokrycie dodatkowych kosztów związanych z wyjazdem i pobytem w uczelni/instytucji przyjmującej.</w:t>
      </w:r>
      <w:r w:rsidR="00710DDD" w:rsidRPr="00131150">
        <w:rPr>
          <w:rFonts w:asciiTheme="minorHAnsi" w:hAnsiTheme="minorHAnsi"/>
          <w:sz w:val="22"/>
          <w:szCs w:val="22"/>
        </w:rPr>
        <w:t xml:space="preserve"> Na czas wyjazdu beneficjent musi się ubezpieczyć od nieszczęśliwych wypadków i kosztów leczenia.</w:t>
      </w:r>
    </w:p>
    <w:p w:rsidR="008D154B" w:rsidRPr="00131150" w:rsidRDefault="008D154B" w:rsidP="008D154B">
      <w:pPr>
        <w:pStyle w:val="Akapitzlist"/>
        <w:numPr>
          <w:ilvl w:val="0"/>
          <w:numId w:val="15"/>
        </w:numPr>
        <w:jc w:val="both"/>
        <w:rPr>
          <w:rFonts w:asciiTheme="minorHAnsi" w:hAnsiTheme="minorHAnsi" w:cs="Calibri"/>
          <w:sz w:val="22"/>
          <w:szCs w:val="22"/>
        </w:rPr>
      </w:pPr>
      <w:r w:rsidRPr="00131150">
        <w:rPr>
          <w:rFonts w:asciiTheme="minorHAnsi" w:hAnsiTheme="minorHAnsi" w:cs="Calibri"/>
          <w:sz w:val="22"/>
          <w:szCs w:val="22"/>
        </w:rPr>
        <w:t xml:space="preserve">Przyjmuje się, że pobyt na wyjazdach typu STA i STT będzie trwać </w:t>
      </w:r>
      <w:r w:rsidR="00710DDD" w:rsidRPr="00131150">
        <w:rPr>
          <w:rFonts w:asciiTheme="minorHAnsi" w:hAnsiTheme="minorHAnsi" w:cs="Calibri"/>
          <w:sz w:val="22"/>
          <w:szCs w:val="22"/>
        </w:rPr>
        <w:t>od 2 dni do 6</w:t>
      </w:r>
      <w:r w:rsidRPr="00131150">
        <w:rPr>
          <w:rFonts w:asciiTheme="minorHAnsi" w:hAnsiTheme="minorHAnsi" w:cs="Calibri"/>
          <w:sz w:val="22"/>
          <w:szCs w:val="22"/>
        </w:rPr>
        <w:t xml:space="preserve"> dni, na taki okres będą przyznawane stypendia.</w:t>
      </w:r>
    </w:p>
    <w:p w:rsidR="00F705B0" w:rsidRPr="00131150" w:rsidRDefault="00F705B0" w:rsidP="00F705B0">
      <w:pPr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  <w:r w:rsidRPr="00131150">
        <w:rPr>
          <w:rFonts w:asciiTheme="minorHAnsi" w:hAnsiTheme="minorHAnsi" w:cs="Calibri"/>
          <w:sz w:val="22"/>
          <w:szCs w:val="22"/>
        </w:rPr>
        <w:t>Przekazanie stypendium pracownikowi nastąpi tylko pod warunkiem zaakceptowania przez niego wszystkich warunków umowy.</w:t>
      </w:r>
      <w:r w:rsidRPr="00131150">
        <w:rPr>
          <w:rFonts w:asciiTheme="minorHAnsi" w:hAnsiTheme="minorHAnsi"/>
          <w:sz w:val="22"/>
          <w:szCs w:val="22"/>
        </w:rPr>
        <w:t xml:space="preserve">  Wypłacane jest ono w walucie Euro tylko w formie przelewów bankowych na </w:t>
      </w:r>
      <w:r w:rsidR="004F1C13">
        <w:rPr>
          <w:rFonts w:asciiTheme="minorHAnsi" w:hAnsiTheme="minorHAnsi"/>
          <w:sz w:val="22"/>
          <w:szCs w:val="22"/>
        </w:rPr>
        <w:t xml:space="preserve">imienny </w:t>
      </w:r>
      <w:r w:rsidRPr="00131150">
        <w:rPr>
          <w:rFonts w:asciiTheme="minorHAnsi" w:hAnsiTheme="minorHAnsi"/>
          <w:sz w:val="22"/>
          <w:szCs w:val="22"/>
        </w:rPr>
        <w:t>rachunek w walucie EURO wskazany przez beneficjenta w Umowie</w:t>
      </w:r>
    </w:p>
    <w:p w:rsidR="00F705B0" w:rsidRPr="00131150" w:rsidRDefault="00F705B0" w:rsidP="00F705B0">
      <w:pPr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  <w:r w:rsidRPr="00131150">
        <w:rPr>
          <w:rFonts w:asciiTheme="minorHAnsi" w:hAnsiTheme="minorHAnsi" w:cs="Calibri"/>
          <w:sz w:val="22"/>
          <w:szCs w:val="22"/>
        </w:rPr>
        <w:t>Stypendium rozlicza się po powrocie pracownika z instytucji przyjmującej. Podstawą określenia rzeczywistego czasu trwania stypendium jest potwierdzenie pobytu wydane przez instytucję przyjmującą.</w:t>
      </w:r>
    </w:p>
    <w:p w:rsidR="00853A74" w:rsidRPr="00131150" w:rsidRDefault="00853A74" w:rsidP="008D154B">
      <w:pPr>
        <w:pStyle w:val="Akapitzlist"/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  <w:r w:rsidRPr="00131150">
        <w:rPr>
          <w:rFonts w:asciiTheme="minorHAnsi" w:hAnsiTheme="minorHAnsi"/>
          <w:sz w:val="22"/>
          <w:szCs w:val="22"/>
        </w:rPr>
        <w:t>Wsparcie finansowe na koszty pobytu wypłacane będzie zgodnie z krajem docelowym (wg. podziału na grupy ustalonego przez Komisję Europejską), wg. stawek dziennych ustalonych dla Polski przez Narodową Agencję – Fundację Rozwoju Systemu Edukacji. Finansowane będą jedynie dni realnego pobytu w uczelni zagra</w:t>
      </w:r>
      <w:r w:rsidR="0058122A" w:rsidRPr="00131150">
        <w:rPr>
          <w:rFonts w:asciiTheme="minorHAnsi" w:hAnsiTheme="minorHAnsi"/>
          <w:sz w:val="22"/>
          <w:szCs w:val="22"/>
        </w:rPr>
        <w:t>nicznej</w:t>
      </w:r>
      <w:r w:rsidRPr="00131150">
        <w:rPr>
          <w:rFonts w:asciiTheme="minorHAnsi" w:hAnsiTheme="minorHAnsi"/>
          <w:sz w:val="22"/>
          <w:szCs w:val="22"/>
        </w:rPr>
        <w:t xml:space="preserve">. </w:t>
      </w:r>
    </w:p>
    <w:p w:rsidR="00853A74" w:rsidRPr="00131150" w:rsidRDefault="00853A74" w:rsidP="00853A74">
      <w:pPr>
        <w:pStyle w:val="Akapitzlist"/>
        <w:rPr>
          <w:rFonts w:asciiTheme="minorHAnsi" w:hAnsiTheme="minorHAnsi"/>
          <w:sz w:val="22"/>
          <w:szCs w:val="22"/>
        </w:rPr>
      </w:pPr>
    </w:p>
    <w:p w:rsidR="00F705B0" w:rsidRPr="00131150" w:rsidRDefault="00853A74" w:rsidP="00F705B0">
      <w:pPr>
        <w:numPr>
          <w:ilvl w:val="0"/>
          <w:numId w:val="15"/>
        </w:num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  <w:r w:rsidRPr="00131150">
        <w:rPr>
          <w:rFonts w:asciiTheme="minorHAnsi" w:hAnsiTheme="minorHAnsi"/>
          <w:sz w:val="22"/>
          <w:szCs w:val="22"/>
        </w:rPr>
        <w:t>W przypadku posiadania przez Uczelnię wolnych środków lub otrzymania dodatkowych funduszy z NA możliwe będzie sfinansowanie dodatkowych mobilności lub wydłużenia już zaakceptowanych mobilności. Nie jest możliwe podniesienie stawki stypendium w stosunku do stawek ogłoszonych przez NA – FRSE.</w:t>
      </w:r>
    </w:p>
    <w:p w:rsidR="00F705B0" w:rsidRPr="00131150" w:rsidRDefault="00F705B0" w:rsidP="00F705B0">
      <w:pPr>
        <w:pStyle w:val="Akapitzlist"/>
        <w:rPr>
          <w:rFonts w:asciiTheme="minorHAnsi" w:hAnsiTheme="minorHAnsi" w:cs="Calibri"/>
          <w:sz w:val="22"/>
          <w:szCs w:val="22"/>
        </w:rPr>
      </w:pPr>
    </w:p>
    <w:p w:rsidR="00D85B25" w:rsidRPr="00131150" w:rsidRDefault="00A27B28" w:rsidP="00625F75">
      <w:pPr>
        <w:ind w:left="720"/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8</w:t>
      </w:r>
      <w:r w:rsidR="00DD4FEC" w:rsidRPr="00131150">
        <w:rPr>
          <w:rFonts w:asciiTheme="minorHAnsi" w:hAnsiTheme="minorHAnsi" w:cs="Calibri"/>
          <w:sz w:val="22"/>
          <w:szCs w:val="22"/>
        </w:rPr>
        <w:t xml:space="preserve">. </w:t>
      </w:r>
      <w:r w:rsidR="00DD4FEC" w:rsidRPr="00131150">
        <w:rPr>
          <w:rFonts w:asciiTheme="minorHAnsi" w:hAnsiTheme="minorHAnsi" w:cs="Calibri"/>
          <w:sz w:val="22"/>
          <w:szCs w:val="22"/>
        </w:rPr>
        <w:tab/>
      </w:r>
      <w:r w:rsidR="00D85B25" w:rsidRPr="00131150">
        <w:rPr>
          <w:rFonts w:asciiTheme="minorHAnsi" w:hAnsiTheme="minorHAnsi" w:cs="Calibri"/>
          <w:sz w:val="22"/>
          <w:szCs w:val="22"/>
        </w:rPr>
        <w:t>Przyznawanie grantów nadzoruje Uczelniany Koordynator Programu Erasmus</w:t>
      </w:r>
      <w:r w:rsidR="004F1C13">
        <w:rPr>
          <w:rFonts w:asciiTheme="minorHAnsi" w:hAnsiTheme="minorHAnsi" w:cs="Calibri"/>
          <w:sz w:val="22"/>
          <w:szCs w:val="22"/>
        </w:rPr>
        <w:t>+</w:t>
      </w:r>
      <w:r w:rsidR="00D85B25" w:rsidRPr="00131150">
        <w:rPr>
          <w:rFonts w:asciiTheme="minorHAnsi" w:hAnsiTheme="minorHAnsi" w:cs="Calibri"/>
          <w:sz w:val="22"/>
          <w:szCs w:val="22"/>
        </w:rPr>
        <w:t>.</w:t>
      </w:r>
    </w:p>
    <w:p w:rsidR="00C14338" w:rsidRPr="001C3808" w:rsidRDefault="00C14338" w:rsidP="00625F75">
      <w:pPr>
        <w:jc w:val="both"/>
        <w:rPr>
          <w:rFonts w:ascii="Calibri" w:hAnsi="Calibri" w:cs="Calibri"/>
          <w:sz w:val="22"/>
          <w:szCs w:val="22"/>
        </w:rPr>
      </w:pPr>
    </w:p>
    <w:p w:rsidR="00C14338" w:rsidRPr="00DD4FEC" w:rsidRDefault="00C14338" w:rsidP="003E2379">
      <w:pPr>
        <w:jc w:val="both"/>
        <w:rPr>
          <w:rFonts w:ascii="Calibri" w:hAnsi="Calibri" w:cs="Calibri"/>
          <w:sz w:val="22"/>
          <w:szCs w:val="22"/>
        </w:rPr>
      </w:pPr>
    </w:p>
    <w:p w:rsidR="00C14338" w:rsidRPr="003E2379" w:rsidRDefault="00C14338" w:rsidP="003E2379">
      <w:pPr>
        <w:ind w:left="4248"/>
        <w:jc w:val="both"/>
        <w:rPr>
          <w:rFonts w:ascii="Calibri" w:hAnsi="Calibri" w:cs="Arial"/>
          <w:sz w:val="22"/>
          <w:szCs w:val="22"/>
        </w:rPr>
      </w:pPr>
      <w:bookmarkStart w:id="0" w:name="_GoBack"/>
      <w:bookmarkEnd w:id="0"/>
    </w:p>
    <w:sectPr w:rsidR="00C14338" w:rsidRPr="003E2379" w:rsidSect="004A2E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E39F5"/>
    <w:multiLevelType w:val="hybridMultilevel"/>
    <w:tmpl w:val="4A34204A"/>
    <w:lvl w:ilvl="0" w:tplc="6D6EA2C0">
      <w:start w:val="3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555FF0"/>
    <w:multiLevelType w:val="hybridMultilevel"/>
    <w:tmpl w:val="A41A05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A97F22"/>
    <w:multiLevelType w:val="multilevel"/>
    <w:tmpl w:val="41326EA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26357DCC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">
    <w:nsid w:val="39B21334"/>
    <w:multiLevelType w:val="hybridMultilevel"/>
    <w:tmpl w:val="B19EAE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8B278E"/>
    <w:multiLevelType w:val="hybridMultilevel"/>
    <w:tmpl w:val="BF9C3454"/>
    <w:lvl w:ilvl="0" w:tplc="3058ED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78693E6">
      <w:start w:val="1"/>
      <w:numFmt w:val="lowerLetter"/>
      <w:lvlText w:val="%3)"/>
      <w:lvlJc w:val="left"/>
      <w:pPr>
        <w:tabs>
          <w:tab w:val="num" w:pos="2700"/>
        </w:tabs>
        <w:ind w:left="2700" w:hanging="360"/>
      </w:pPr>
      <w:rPr>
        <w:rFonts w:hint="default"/>
        <w:i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81C1075"/>
    <w:multiLevelType w:val="hybridMultilevel"/>
    <w:tmpl w:val="7DDE41CC"/>
    <w:lvl w:ilvl="0" w:tplc="B59CD62A">
      <w:start w:val="1"/>
      <w:numFmt w:val="decimal"/>
      <w:lvlText w:val="%1."/>
      <w:lvlJc w:val="left"/>
      <w:pPr>
        <w:ind w:left="1417" w:hanging="708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8E24879"/>
    <w:multiLevelType w:val="hybridMultilevel"/>
    <w:tmpl w:val="810E6874"/>
    <w:lvl w:ilvl="0" w:tplc="0415000B">
      <w:start w:val="400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2D482B"/>
    <w:multiLevelType w:val="multilevel"/>
    <w:tmpl w:val="A14A3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FC2216"/>
    <w:multiLevelType w:val="hybridMultilevel"/>
    <w:tmpl w:val="D0B07C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7639C3"/>
    <w:multiLevelType w:val="hybridMultilevel"/>
    <w:tmpl w:val="5EC2B8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617965"/>
    <w:multiLevelType w:val="hybridMultilevel"/>
    <w:tmpl w:val="4C42CE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3D31AB"/>
    <w:multiLevelType w:val="multilevel"/>
    <w:tmpl w:val="0E7887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Styl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717E3086"/>
    <w:multiLevelType w:val="multilevel"/>
    <w:tmpl w:val="90D8509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DD5432"/>
    <w:multiLevelType w:val="hybridMultilevel"/>
    <w:tmpl w:val="BCF8E994"/>
    <w:lvl w:ilvl="0" w:tplc="26445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0860C0"/>
    <w:multiLevelType w:val="hybridMultilevel"/>
    <w:tmpl w:val="108C4AC8"/>
    <w:lvl w:ilvl="0" w:tplc="1926258E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11"/>
  </w:num>
  <w:num w:numId="4">
    <w:abstractNumId w:val="13"/>
  </w:num>
  <w:num w:numId="5">
    <w:abstractNumId w:val="2"/>
  </w:num>
  <w:num w:numId="6">
    <w:abstractNumId w:val="8"/>
    <w:lvlOverride w:ilvl="0">
      <w:startOverride w:val="8"/>
    </w:lvlOverride>
  </w:num>
  <w:num w:numId="7">
    <w:abstractNumId w:val="9"/>
  </w:num>
  <w:num w:numId="8">
    <w:abstractNumId w:val="10"/>
  </w:num>
  <w:num w:numId="9">
    <w:abstractNumId w:val="14"/>
  </w:num>
  <w:num w:numId="10">
    <w:abstractNumId w:val="5"/>
  </w:num>
  <w:num w:numId="11">
    <w:abstractNumId w:val="12"/>
  </w:num>
  <w:num w:numId="12">
    <w:abstractNumId w:val="3"/>
  </w:num>
  <w:num w:numId="13">
    <w:abstractNumId w:val="7"/>
  </w:num>
  <w:num w:numId="14">
    <w:abstractNumId w:val="0"/>
  </w:num>
  <w:num w:numId="15">
    <w:abstractNumId w:val="6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6EC"/>
    <w:rsid w:val="00054A38"/>
    <w:rsid w:val="00064128"/>
    <w:rsid w:val="000D5955"/>
    <w:rsid w:val="000F2E54"/>
    <w:rsid w:val="000F47BC"/>
    <w:rsid w:val="00131150"/>
    <w:rsid w:val="0016335F"/>
    <w:rsid w:val="001C3808"/>
    <w:rsid w:val="00217930"/>
    <w:rsid w:val="002522CB"/>
    <w:rsid w:val="00317319"/>
    <w:rsid w:val="003454AB"/>
    <w:rsid w:val="0038432D"/>
    <w:rsid w:val="003D0A95"/>
    <w:rsid w:val="003E2379"/>
    <w:rsid w:val="004263D8"/>
    <w:rsid w:val="00444CA8"/>
    <w:rsid w:val="00452A10"/>
    <w:rsid w:val="004A2E7D"/>
    <w:rsid w:val="004B7578"/>
    <w:rsid w:val="004F1C13"/>
    <w:rsid w:val="005529A7"/>
    <w:rsid w:val="0058122A"/>
    <w:rsid w:val="005815CE"/>
    <w:rsid w:val="00625F75"/>
    <w:rsid w:val="0067331F"/>
    <w:rsid w:val="00680FA1"/>
    <w:rsid w:val="00695ADE"/>
    <w:rsid w:val="006E7459"/>
    <w:rsid w:val="006E7937"/>
    <w:rsid w:val="00710DDD"/>
    <w:rsid w:val="00714176"/>
    <w:rsid w:val="0079411C"/>
    <w:rsid w:val="00853A74"/>
    <w:rsid w:val="008C1090"/>
    <w:rsid w:val="008D154B"/>
    <w:rsid w:val="008F36B0"/>
    <w:rsid w:val="00923A84"/>
    <w:rsid w:val="009B1776"/>
    <w:rsid w:val="00A05099"/>
    <w:rsid w:val="00A259E8"/>
    <w:rsid w:val="00A27B28"/>
    <w:rsid w:val="00A42896"/>
    <w:rsid w:val="00A5674D"/>
    <w:rsid w:val="00AD39D2"/>
    <w:rsid w:val="00B546EC"/>
    <w:rsid w:val="00B82D00"/>
    <w:rsid w:val="00BA1217"/>
    <w:rsid w:val="00BD6EAF"/>
    <w:rsid w:val="00C14338"/>
    <w:rsid w:val="00C249C2"/>
    <w:rsid w:val="00C353B1"/>
    <w:rsid w:val="00C564AE"/>
    <w:rsid w:val="00D168DA"/>
    <w:rsid w:val="00D31DDC"/>
    <w:rsid w:val="00D85B25"/>
    <w:rsid w:val="00DD4FEC"/>
    <w:rsid w:val="00DE293D"/>
    <w:rsid w:val="00E05481"/>
    <w:rsid w:val="00E52BF9"/>
    <w:rsid w:val="00F50A36"/>
    <w:rsid w:val="00F705B0"/>
    <w:rsid w:val="00F74E31"/>
    <w:rsid w:val="00F90590"/>
    <w:rsid w:val="00FA44D6"/>
    <w:rsid w:val="00FB2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E7D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9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249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0">
    <w:name w:val="heading 3"/>
    <w:basedOn w:val="Normalny"/>
    <w:next w:val="Normalny"/>
    <w:link w:val="Nagwek3Znak"/>
    <w:uiPriority w:val="9"/>
    <w:qFormat/>
    <w:rsid w:val="00C249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A2E7D"/>
    <w:pPr>
      <w:jc w:val="center"/>
    </w:pPr>
    <w:rPr>
      <w:rFonts w:ascii="Arial" w:hAnsi="Arial" w:cs="Arial"/>
    </w:rPr>
  </w:style>
  <w:style w:type="paragraph" w:customStyle="1" w:styleId="Styl2">
    <w:name w:val="Styl2"/>
    <w:basedOn w:val="Nagwek2"/>
    <w:next w:val="Nagwek1"/>
    <w:qFormat/>
    <w:rsid w:val="00C249C2"/>
    <w:pPr>
      <w:numPr>
        <w:ilvl w:val="1"/>
        <w:numId w:val="11"/>
      </w:numPr>
      <w:spacing w:line="360" w:lineRule="auto"/>
      <w:jc w:val="both"/>
    </w:pPr>
    <w:rPr>
      <w:rFonts w:ascii="Calibri" w:hAnsi="Calibri"/>
      <w:i w:val="0"/>
      <w:sz w:val="24"/>
      <w:szCs w:val="24"/>
      <w:lang w:eastAsia="en-US"/>
    </w:rPr>
  </w:style>
  <w:style w:type="paragraph" w:customStyle="1" w:styleId="Nagwek3">
    <w:name w:val="Nagłówek3"/>
    <w:basedOn w:val="Normalny"/>
    <w:next w:val="Nagwek30"/>
    <w:qFormat/>
    <w:rsid w:val="00C249C2"/>
    <w:pPr>
      <w:numPr>
        <w:ilvl w:val="2"/>
        <w:numId w:val="11"/>
      </w:numPr>
      <w:tabs>
        <w:tab w:val="left" w:pos="1418"/>
      </w:tabs>
      <w:spacing w:before="120" w:line="360" w:lineRule="auto"/>
    </w:pPr>
    <w:rPr>
      <w:b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49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C249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0"/>
    <w:uiPriority w:val="9"/>
    <w:semiHidden/>
    <w:rsid w:val="00C249C2"/>
    <w:rPr>
      <w:rFonts w:ascii="Cambria" w:eastAsia="Times New Roman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semiHidden/>
    <w:rsid w:val="001C3808"/>
    <w:rPr>
      <w:rFonts w:ascii="Tahoma" w:hAnsi="Tahoma" w:cs="Tahoma"/>
      <w:sz w:val="16"/>
      <w:szCs w:val="16"/>
    </w:rPr>
  </w:style>
  <w:style w:type="character" w:styleId="Hipercze">
    <w:name w:val="Hyperlink"/>
    <w:rsid w:val="00853A7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3A74"/>
    <w:pPr>
      <w:ind w:left="708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E7D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9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249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0">
    <w:name w:val="heading 3"/>
    <w:basedOn w:val="Normalny"/>
    <w:next w:val="Normalny"/>
    <w:link w:val="Nagwek3Znak"/>
    <w:uiPriority w:val="9"/>
    <w:qFormat/>
    <w:rsid w:val="00C249C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A2E7D"/>
    <w:pPr>
      <w:jc w:val="center"/>
    </w:pPr>
    <w:rPr>
      <w:rFonts w:ascii="Arial" w:hAnsi="Arial" w:cs="Arial"/>
    </w:rPr>
  </w:style>
  <w:style w:type="paragraph" w:customStyle="1" w:styleId="Styl2">
    <w:name w:val="Styl2"/>
    <w:basedOn w:val="Nagwek2"/>
    <w:next w:val="Nagwek1"/>
    <w:qFormat/>
    <w:rsid w:val="00C249C2"/>
    <w:pPr>
      <w:numPr>
        <w:ilvl w:val="1"/>
        <w:numId w:val="11"/>
      </w:numPr>
      <w:spacing w:line="360" w:lineRule="auto"/>
      <w:jc w:val="both"/>
    </w:pPr>
    <w:rPr>
      <w:rFonts w:ascii="Calibri" w:hAnsi="Calibri"/>
      <w:i w:val="0"/>
      <w:sz w:val="24"/>
      <w:szCs w:val="24"/>
      <w:lang w:eastAsia="en-US"/>
    </w:rPr>
  </w:style>
  <w:style w:type="paragraph" w:customStyle="1" w:styleId="Nagwek3">
    <w:name w:val="Nagłówek3"/>
    <w:basedOn w:val="Normalny"/>
    <w:next w:val="Nagwek30"/>
    <w:qFormat/>
    <w:rsid w:val="00C249C2"/>
    <w:pPr>
      <w:numPr>
        <w:ilvl w:val="2"/>
        <w:numId w:val="11"/>
      </w:numPr>
      <w:tabs>
        <w:tab w:val="left" w:pos="1418"/>
      </w:tabs>
      <w:spacing w:before="120" w:line="360" w:lineRule="auto"/>
    </w:pPr>
    <w:rPr>
      <w:b/>
      <w:szCs w:val="2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49C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C249C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basedOn w:val="Domylnaczcionkaakapitu"/>
    <w:link w:val="Nagwek30"/>
    <w:uiPriority w:val="9"/>
    <w:semiHidden/>
    <w:rsid w:val="00C249C2"/>
    <w:rPr>
      <w:rFonts w:ascii="Cambria" w:eastAsia="Times New Roman" w:hAnsi="Cambria" w:cs="Times New Roman"/>
      <w:b/>
      <w:bCs/>
      <w:sz w:val="26"/>
      <w:szCs w:val="26"/>
    </w:rPr>
  </w:style>
  <w:style w:type="paragraph" w:styleId="Tekstdymka">
    <w:name w:val="Balloon Text"/>
    <w:basedOn w:val="Normalny"/>
    <w:semiHidden/>
    <w:rsid w:val="001C3808"/>
    <w:rPr>
      <w:rFonts w:ascii="Tahoma" w:hAnsi="Tahoma" w:cs="Tahoma"/>
      <w:sz w:val="16"/>
      <w:szCs w:val="16"/>
    </w:rPr>
  </w:style>
  <w:style w:type="character" w:styleId="Hipercze">
    <w:name w:val="Hyperlink"/>
    <w:rsid w:val="00853A7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53A74"/>
    <w:pPr>
      <w:ind w:left="708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Wyższa Szkoła Zarządzania i Prawa w Warszawie</vt:lpstr>
    </vt:vector>
  </TitlesOfParts>
  <Company>WSZIM</Company>
  <LinksUpToDate>false</LinksUpToDate>
  <CharactersWithSpaces>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Wyższa Szkoła Zarządzania i Prawa w Warszawie</dc:title>
  <dc:creator>Helena Chodkowska</dc:creator>
  <cp:lastModifiedBy>ppwsz</cp:lastModifiedBy>
  <cp:revision>3</cp:revision>
  <cp:lastPrinted>2014-03-07T09:39:00Z</cp:lastPrinted>
  <dcterms:created xsi:type="dcterms:W3CDTF">2019-07-11T11:13:00Z</dcterms:created>
  <dcterms:modified xsi:type="dcterms:W3CDTF">2019-07-11T11:15:00Z</dcterms:modified>
</cp:coreProperties>
</file>