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78B" w:rsidRDefault="0076778B">
      <w:r>
        <w:t>Dr Krzysztof Trochimiuk</w:t>
      </w:r>
    </w:p>
    <w:p w:rsidR="0031392F" w:rsidRDefault="0076778B" w:rsidP="0076778B">
      <w:pPr>
        <w:jc w:val="center"/>
        <w:rPr>
          <w:b/>
          <w:sz w:val="28"/>
          <w:szCs w:val="28"/>
          <w:u w:val="single"/>
        </w:rPr>
      </w:pPr>
      <w:r w:rsidRPr="0076778B">
        <w:rPr>
          <w:b/>
          <w:sz w:val="28"/>
          <w:szCs w:val="28"/>
          <w:u w:val="single"/>
        </w:rPr>
        <w:t>Relacja z wyjazdu dydaktycznego do College of Nyiregyhaza, Węgry, w ramach programu Erasmus STA, w dniach 7-11 maja 2012</w:t>
      </w:r>
    </w:p>
    <w:p w:rsidR="0076778B" w:rsidRDefault="0076778B" w:rsidP="0076778B"/>
    <w:p w:rsidR="0076778B" w:rsidRDefault="0076778B" w:rsidP="0076778B">
      <w:r>
        <w:tab/>
        <w:t xml:space="preserve">College of Nyiregyhaza to stosunkowo młoda uczelnia, albowiem powstała w 2000 roku poprzez połączenie dwóch wcześniej istniejących uczelni (Kolegium Nauczycielskiego i Wyższej Szkoły Rolniczej). Ów ośrodek akademicki oferuje szeroki wachlarz kierunków i specjalizacji skupionych wokół pięciu wydziałów </w:t>
      </w:r>
      <w:r w:rsidR="009F0C3C">
        <w:t>[</w:t>
      </w:r>
      <w:r>
        <w:t xml:space="preserve">a) humanistycznego, b) ekonomicznego i nauk społecznych, c) nauk przyrodniczych, d) inżynierii i rolnictwa, e) </w:t>
      </w:r>
      <w:r w:rsidR="009F0C3C">
        <w:t xml:space="preserve">nauczycielskiego]. College of Nyiregyhaza posiada bogatą i ciekawą infrastrukturę, np. własny ogród botaniczny, ośrodek badawczy, dwie olbrzymie aule, kilka boisk sportowych, restauracje, kawiarnie, kluby studenckie, profesjonalną bieżnię, kryty basen, hotel, akademiki oraz budynki administracyjne i wykładowe, które połączone są mostami powietrznymi.  Pomimo bogatej oferty naukowej i bardzo atrakcyjnej infrastruktury, uczelnia zmaga się z niekorzystnymi zmianami demograficznymi. W stosunku do sytuacji z 2006 roku, College „utracił” około 65% studentów i w najbliższym czasie uczelnię czeka poważna restrukturyzacja. </w:t>
      </w:r>
    </w:p>
    <w:p w:rsidR="009F0C3C" w:rsidRDefault="009F0C3C" w:rsidP="0076778B">
      <w:r>
        <w:tab/>
        <w:t xml:space="preserve">Na uczelni przeprowadziłem zajęcia z przekładoznawstwa i etnolingwistyki dla studentów kierunku filologia angielska oraz stosunki międzynarodowe. </w:t>
      </w:r>
      <w:r w:rsidR="0074334F">
        <w:t>Koordynator Erasmus oraz kadra, z którą miałem styczność, była bardzo gościnna i pomocna.</w:t>
      </w:r>
    </w:p>
    <w:p w:rsidR="0074334F" w:rsidRDefault="0074334F" w:rsidP="0076778B">
      <w:r>
        <w:rPr>
          <w:noProof/>
          <w:lang w:eastAsia="pl-PL"/>
        </w:rPr>
        <w:drawing>
          <wp:inline distT="0" distB="0" distL="0" distR="0">
            <wp:extent cx="5760720" cy="4320540"/>
            <wp:effectExtent l="19050" t="0" r="0" b="0"/>
            <wp:docPr id="1" name="Obraz 0" descr="SDC107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DC10777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34F" w:rsidRDefault="0074334F" w:rsidP="0076778B">
      <w:r>
        <w:lastRenderedPageBreak/>
        <w:t xml:space="preserve">Zdj. 1 Zdjęcie po wykładach z etnolingwistyki. Po mojej lewej stronie dr Magda Ajtay-Horváth – dyrektor filologii angielskiej. </w:t>
      </w:r>
    </w:p>
    <w:p w:rsidR="0074334F" w:rsidRDefault="0074334F" w:rsidP="0076778B">
      <w:r>
        <w:rPr>
          <w:noProof/>
          <w:lang w:eastAsia="pl-PL"/>
        </w:rPr>
        <w:drawing>
          <wp:inline distT="0" distB="0" distL="0" distR="0">
            <wp:extent cx="5760720" cy="4320540"/>
            <wp:effectExtent l="19050" t="0" r="0" b="0"/>
            <wp:docPr id="3" name="Obraz 2" descr="SDC107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DC10780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34F" w:rsidRDefault="0074334F" w:rsidP="0076778B">
      <w:r>
        <w:t xml:space="preserve">Zdj. 2 Zielona aleja wiodąca do głównego budynku </w:t>
      </w:r>
      <w:r w:rsidR="002F647B">
        <w:t>[</w:t>
      </w:r>
      <w:r>
        <w:t>College of Nyiregyhaza</w:t>
      </w:r>
      <w:r w:rsidR="002F647B">
        <w:t>].</w:t>
      </w:r>
    </w:p>
    <w:p w:rsidR="0074334F" w:rsidRDefault="0074334F" w:rsidP="0076778B">
      <w:r>
        <w:rPr>
          <w:noProof/>
          <w:lang w:eastAsia="pl-PL"/>
        </w:rPr>
        <w:lastRenderedPageBreak/>
        <w:drawing>
          <wp:inline distT="0" distB="0" distL="0" distR="0">
            <wp:extent cx="5760720" cy="4320540"/>
            <wp:effectExtent l="19050" t="0" r="0" b="0"/>
            <wp:docPr id="4" name="Obraz 3" descr="SDC107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DC1078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34F" w:rsidRPr="0074334F" w:rsidRDefault="0074334F" w:rsidP="0076778B">
      <w:pPr>
        <w:rPr>
          <w:lang w:val="en-US"/>
        </w:rPr>
      </w:pPr>
      <w:r w:rsidRPr="0074334F">
        <w:rPr>
          <w:lang w:val="en-US"/>
        </w:rPr>
        <w:t xml:space="preserve">Zdj. 3 Jedna z aul </w:t>
      </w:r>
      <w:r>
        <w:rPr>
          <w:lang w:val="en-US"/>
        </w:rPr>
        <w:t>[</w:t>
      </w:r>
      <w:r w:rsidRPr="0074334F">
        <w:rPr>
          <w:lang w:val="en-US"/>
        </w:rPr>
        <w:t>College of Nyiregyhaza</w:t>
      </w:r>
      <w:r>
        <w:rPr>
          <w:lang w:val="en-US"/>
        </w:rPr>
        <w:t>].</w:t>
      </w:r>
    </w:p>
    <w:p w:rsidR="0074334F" w:rsidRDefault="0074334F" w:rsidP="0076778B">
      <w:r>
        <w:rPr>
          <w:noProof/>
          <w:lang w:eastAsia="pl-PL"/>
        </w:rPr>
        <w:lastRenderedPageBreak/>
        <w:drawing>
          <wp:inline distT="0" distB="0" distL="0" distR="0">
            <wp:extent cx="5760720" cy="4320540"/>
            <wp:effectExtent l="19050" t="0" r="0" b="0"/>
            <wp:docPr id="6" name="Obraz 5" descr="SDC107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DC10790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78B" w:rsidRPr="0074334F" w:rsidRDefault="0074334F" w:rsidP="0076778B">
      <w:pPr>
        <w:rPr>
          <w:lang w:val="en-US"/>
        </w:rPr>
      </w:pPr>
      <w:r w:rsidRPr="0074334F">
        <w:rPr>
          <w:lang w:val="en-US"/>
        </w:rPr>
        <w:t xml:space="preserve">Zdj. 4 Hala sportowa </w:t>
      </w:r>
      <w:r>
        <w:rPr>
          <w:lang w:val="en-US"/>
        </w:rPr>
        <w:t>[</w:t>
      </w:r>
      <w:r w:rsidRPr="0074334F">
        <w:rPr>
          <w:lang w:val="en-US"/>
        </w:rPr>
        <w:t>College of Nyiregyhaza</w:t>
      </w:r>
      <w:r>
        <w:rPr>
          <w:lang w:val="en-US"/>
        </w:rPr>
        <w:t>]].</w:t>
      </w:r>
    </w:p>
    <w:sectPr w:rsidR="0076778B" w:rsidRPr="0074334F" w:rsidSect="003F16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6778B"/>
    <w:rsid w:val="00060B33"/>
    <w:rsid w:val="001513C0"/>
    <w:rsid w:val="001A1AC6"/>
    <w:rsid w:val="002F647B"/>
    <w:rsid w:val="003F16B3"/>
    <w:rsid w:val="004338AF"/>
    <w:rsid w:val="0074334F"/>
    <w:rsid w:val="0076778B"/>
    <w:rsid w:val="009F0C3C"/>
    <w:rsid w:val="00D31D6A"/>
    <w:rsid w:val="00D54087"/>
    <w:rsid w:val="00DD57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16B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433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33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246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ppwsz</Company>
  <LinksUpToDate>false</LinksUpToDate>
  <CharactersWithSpaces>1722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Erasmus</cp:lastModifiedBy>
  <cp:revision>2</cp:revision>
  <dcterms:created xsi:type="dcterms:W3CDTF">2012-07-03T10:03:00Z</dcterms:created>
  <dcterms:modified xsi:type="dcterms:W3CDTF">2012-07-03T10:03:00Z</dcterms:modified>
</cp:coreProperties>
</file>