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77C" w:rsidRDefault="0043077C" w:rsidP="00A959BD">
      <w:pPr>
        <w:jc w:val="center"/>
        <w:rPr>
          <w:b/>
          <w:bCs/>
          <w:sz w:val="32"/>
          <w:szCs w:val="32"/>
        </w:rPr>
      </w:pPr>
      <w:r w:rsidRPr="00B45D7C">
        <w:rPr>
          <w:b/>
          <w:bCs/>
          <w:sz w:val="32"/>
          <w:szCs w:val="32"/>
        </w:rPr>
        <w:t xml:space="preserve">Egzamin z Medycyny Ratunkowej </w:t>
      </w:r>
      <w:r>
        <w:rPr>
          <w:b/>
          <w:bCs/>
          <w:sz w:val="32"/>
          <w:szCs w:val="32"/>
        </w:rPr>
        <w:t>i Medycznych czynności ratunkowych –</w:t>
      </w:r>
      <w:r w:rsidRPr="00B45D7C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zagadnienia 201</w:t>
      </w:r>
      <w:r w:rsidR="00A959BD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/201</w:t>
      </w:r>
      <w:r w:rsidR="00A959BD">
        <w:rPr>
          <w:b/>
          <w:bCs/>
          <w:sz w:val="32"/>
          <w:szCs w:val="32"/>
        </w:rPr>
        <w:t>6</w:t>
      </w:r>
      <w:bookmarkStart w:id="0" w:name="_GoBack"/>
      <w:bookmarkEnd w:id="0"/>
    </w:p>
    <w:p w:rsidR="0043077C" w:rsidRDefault="0043077C">
      <w:pPr>
        <w:rPr>
          <w:b/>
          <w:bCs/>
          <w:sz w:val="32"/>
          <w:szCs w:val="32"/>
        </w:rPr>
      </w:pP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Definicja stanu zagrożenia życia oraz pierwszej pomocy według Ustawy o Ratownictwie Medycznym</w:t>
      </w:r>
    </w:p>
    <w:p w:rsidR="0043077C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Tlenoterapia – podstawy teoretyczne, rodzaje (bierna i czynna). Metody prowadzenia tlenoterapii przez ratownika medycznego. Leczenie tlenem hiperbarycznym.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Ocena i monitorowanie chorego. Omów monitorowanie kliniczne i przyrządowe nieinwazyjne (pomiar CTK, </w:t>
      </w:r>
      <w:proofErr w:type="spellStart"/>
      <w:r>
        <w:rPr>
          <w:sz w:val="24"/>
          <w:szCs w:val="24"/>
        </w:rPr>
        <w:t>pulsoksymetria</w:t>
      </w:r>
      <w:proofErr w:type="spellEnd"/>
      <w:r>
        <w:rPr>
          <w:sz w:val="24"/>
          <w:szCs w:val="24"/>
        </w:rPr>
        <w:t>, kapnografia).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Ból w klatce piersiowej – patomechanizm. Schorzenia, którym towarzyszy ból w klatce piersiowej.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Choroba niedokrwienna serca – patomechanizm, postępowanie ratownika medycznego w zaostrzeniu.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Zawał serca – obraz kliniczny, rozpoznanie, postępowanie ratownika.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Zaburzenia rytmu serca i przewodnictwa w mięśniu sercowym. Chory z rozrusznikiem/kardiowerterem.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Patomechanizm obrzęku płuc. Różnice między obrzękiem płuc </w:t>
      </w:r>
      <w:proofErr w:type="spellStart"/>
      <w:r w:rsidRPr="00934E68">
        <w:rPr>
          <w:sz w:val="24"/>
          <w:szCs w:val="24"/>
        </w:rPr>
        <w:t>kardiogennym</w:t>
      </w:r>
      <w:proofErr w:type="spellEnd"/>
      <w:r w:rsidRPr="00934E68">
        <w:rPr>
          <w:sz w:val="24"/>
          <w:szCs w:val="24"/>
        </w:rPr>
        <w:t xml:space="preserve"> i </w:t>
      </w:r>
      <w:proofErr w:type="spellStart"/>
      <w:r w:rsidRPr="00934E68">
        <w:rPr>
          <w:sz w:val="24"/>
          <w:szCs w:val="24"/>
        </w:rPr>
        <w:t>niekardiogennym</w:t>
      </w:r>
      <w:proofErr w:type="spellEnd"/>
      <w:r w:rsidRPr="00934E68">
        <w:rPr>
          <w:sz w:val="24"/>
          <w:szCs w:val="24"/>
        </w:rPr>
        <w:t>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Zator tętnicy płucnej. Patomechanizm. Obraz kliniczny.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Patomechanizm sinicy. Jakim schorzeniom towarzyszy sinica. Kiedy u chorego nie wystąpi sinica mimo zaburzeń </w:t>
      </w:r>
      <w:proofErr w:type="spellStart"/>
      <w:r w:rsidRPr="00934E68">
        <w:rPr>
          <w:sz w:val="24"/>
          <w:szCs w:val="24"/>
        </w:rPr>
        <w:t>oksygenacji</w:t>
      </w:r>
      <w:proofErr w:type="spellEnd"/>
      <w:r w:rsidRPr="00934E68">
        <w:rPr>
          <w:sz w:val="24"/>
          <w:szCs w:val="24"/>
        </w:rPr>
        <w:t>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Duszność – mechanizm powstawania, rodzaje duszności. Chory z dusznością -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Definicja i podział niewydolności oddechowej (ostra-przewlekła, </w:t>
      </w:r>
      <w:proofErr w:type="spellStart"/>
      <w:r w:rsidRPr="00934E68">
        <w:rPr>
          <w:sz w:val="24"/>
          <w:szCs w:val="24"/>
        </w:rPr>
        <w:t>hipowentylacyjna-hipoksyczna</w:t>
      </w:r>
      <w:proofErr w:type="spellEnd"/>
      <w:r w:rsidRPr="00934E68">
        <w:rPr>
          <w:sz w:val="24"/>
          <w:szCs w:val="24"/>
        </w:rPr>
        <w:t>). Chory z niewydolnością oddechową –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Rodzaje płynu w jamie opłucnowej, obraz kliniczny.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Co to jest odma opłucnowa, przyczyny, obraz kliniczny. Rozpoznanie odmy opłucnowej przez ratownika medycznego. Dlaczego odma prężna (lub wentylowa) jest stanem zagrożenia życia.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Definicja </w:t>
      </w:r>
      <w:proofErr w:type="spellStart"/>
      <w:r w:rsidRPr="00934E68">
        <w:rPr>
          <w:sz w:val="24"/>
          <w:szCs w:val="24"/>
        </w:rPr>
        <w:t>POChP</w:t>
      </w:r>
      <w:proofErr w:type="spellEnd"/>
      <w:r w:rsidRPr="00934E68">
        <w:rPr>
          <w:sz w:val="24"/>
          <w:szCs w:val="24"/>
        </w:rPr>
        <w:t xml:space="preserve">, rodzaje. Przyczyny zaostrzenia </w:t>
      </w:r>
      <w:proofErr w:type="spellStart"/>
      <w:r w:rsidRPr="00934E68">
        <w:rPr>
          <w:sz w:val="24"/>
          <w:szCs w:val="24"/>
        </w:rPr>
        <w:t>POChP</w:t>
      </w:r>
      <w:proofErr w:type="spellEnd"/>
      <w:r w:rsidRPr="00934E68">
        <w:rPr>
          <w:sz w:val="24"/>
          <w:szCs w:val="24"/>
        </w:rPr>
        <w:t xml:space="preserve">, które mogą wymagać nagłej interwencji. Zasady tlenoterapii u chorego w zaostrzeniu </w:t>
      </w:r>
      <w:proofErr w:type="spellStart"/>
      <w:r w:rsidRPr="00934E68">
        <w:rPr>
          <w:sz w:val="24"/>
          <w:szCs w:val="24"/>
        </w:rPr>
        <w:t>POChP</w:t>
      </w:r>
      <w:proofErr w:type="spellEnd"/>
      <w:r w:rsidRPr="00934E68">
        <w:rPr>
          <w:sz w:val="24"/>
          <w:szCs w:val="24"/>
        </w:rPr>
        <w:t>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lastRenderedPageBreak/>
        <w:t>Ostre i przewlekłe serce płucne. Patomechanizm. Obraz kliniczny.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Zapalenie płuc – przyczyny, obraz kliniczny, postępowanie ratownika w najcięższych przypadkach.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Przewlekłe choroby płuc wymagające tlenoterapii domowej. Problemy z jakimi może spotkać się ratownik medyczny.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Ciało obce w drogach oddechowych u dorosłych i dzieci. Obraz kliniczny,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muchomorem sromotnikowym, rodzaje toksyn. Obraz kliniczny zatrucia – które narządy szczególnie ulegają uszkodzeniu. Postępowanie ratownika medycznego w przypadku podejrzenia zatrucia grzybami. Dalsze leczenie.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Ukąszenie przez żmiję. Obraz kliniczny. Postępowanie ratownika. Leczenie szpitalne. Zastosowanie surowicy – wskazania, objawy uboczne.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Zatrucie tlenkiem węgla. Patomechanizm. Obraz kliniczny. Postępowanie ratownika.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Zatrucie metanolem. Patomechanizm zatrucia. Obraz kliniczny – które narządy szczególnie ulegają uszkodzeniu. Specyficzna odtrutka. Postępowanie ratownika.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alkoholem etylowym. Patomechanizm. Obraz kliniczny zatrucia.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Co to jest zespół abstynencyjny. Różnicowanie zespołu abstynencyjnego z upojeniem alkoholowym.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Zatrucia silnymi kwasami drogą doustną. Obraz kliniczny – jaki rodzaj martwicy powstaje w ścianie przewodu pokarmowego. Postępowanie ratownika.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Zatrucia silnymi zasadami drogą doustną. Obraz kliniczny – jaki rodzaj martwicy powstaje w ścianie przewodu pokarmowego. Postępowanie ratownika.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Zatrucia cyjankami i cyjanowodorem. Patomechanizm zatrucia. Obraz kliniczny. Odtrutki. Postępowanie ratownika.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związkami fosforoorganicznymi (pestycydy, gazy bojowe). Obraz kliniczny zespołu cholinergicznego. Odtrutki.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Zatrucie </w:t>
      </w:r>
      <w:proofErr w:type="spellStart"/>
      <w:r w:rsidRPr="00934E68">
        <w:rPr>
          <w:sz w:val="24"/>
          <w:szCs w:val="24"/>
        </w:rPr>
        <w:t>benzodwuazepinami</w:t>
      </w:r>
      <w:proofErr w:type="spellEnd"/>
      <w:r w:rsidRPr="00934E68">
        <w:rPr>
          <w:sz w:val="24"/>
          <w:szCs w:val="24"/>
        </w:rPr>
        <w:t xml:space="preserve">. Mechanizm działania </w:t>
      </w:r>
      <w:proofErr w:type="spellStart"/>
      <w:r w:rsidRPr="00934E68">
        <w:rPr>
          <w:sz w:val="24"/>
          <w:szCs w:val="24"/>
        </w:rPr>
        <w:t>benzodwuazepin</w:t>
      </w:r>
      <w:proofErr w:type="spellEnd"/>
      <w:r w:rsidRPr="00934E68">
        <w:rPr>
          <w:sz w:val="24"/>
          <w:szCs w:val="24"/>
        </w:rPr>
        <w:t>. Obraz kliniczny ostrego zatrucia. Zastosowanie odtrutki.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paracetamolem. Obraz kliniczny ostrego zatrucia. Które narządy ulegają uszkodzeniu. Odtrutki.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lastRenderedPageBreak/>
        <w:t xml:space="preserve">Zatrucie roślinami zawierającymi alkaloidy </w:t>
      </w:r>
      <w:proofErr w:type="spellStart"/>
      <w:r w:rsidRPr="00934E68">
        <w:rPr>
          <w:sz w:val="24"/>
          <w:szCs w:val="24"/>
        </w:rPr>
        <w:t>tropanowe</w:t>
      </w:r>
      <w:proofErr w:type="spellEnd"/>
      <w:r w:rsidRPr="00934E68">
        <w:rPr>
          <w:sz w:val="24"/>
          <w:szCs w:val="24"/>
        </w:rPr>
        <w:t xml:space="preserve">.  Przedstaw obraz kliniczny zespołu </w:t>
      </w:r>
      <w:proofErr w:type="spellStart"/>
      <w:r w:rsidRPr="00934E68">
        <w:rPr>
          <w:sz w:val="24"/>
          <w:szCs w:val="24"/>
        </w:rPr>
        <w:t>cholinolitycznego</w:t>
      </w:r>
      <w:proofErr w:type="spellEnd"/>
      <w:r w:rsidRPr="00934E68">
        <w:rPr>
          <w:sz w:val="24"/>
          <w:szCs w:val="24"/>
        </w:rPr>
        <w:t>.  Postępowanie ratownika w ostrym zatruciu. Dalsze leczenie szpitalne.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morfiną. Mechanizm działania morfiny. Obraz kliniczny ostrego zatrucia. Odtrutka.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Zatrucie substancjami o działaniu </w:t>
      </w:r>
      <w:proofErr w:type="spellStart"/>
      <w:r w:rsidRPr="00934E68">
        <w:rPr>
          <w:sz w:val="24"/>
          <w:szCs w:val="24"/>
        </w:rPr>
        <w:t>sympatykomimetycznym</w:t>
      </w:r>
      <w:proofErr w:type="spellEnd"/>
      <w:r w:rsidRPr="00934E68">
        <w:rPr>
          <w:sz w:val="24"/>
          <w:szCs w:val="24"/>
        </w:rPr>
        <w:t xml:space="preserve"> (amfetamina, kokaina).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Metody dekontaminacji przewodu pokarmowego w ostrych zatruciach. Którymi metodami może posłużyć się ratownik medyczny.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Rodzaje odtrutek w ostrych zatruciach, mechanizm działania. Przykłady.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schorzenia układu nerwowego występujące u chorych na AIDS.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objawy ze strony przewodu pokarmowego występujące u chorych na AIDS.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patomechanizm, objawy i zasady leczenia wstrząsu septycznego.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Omówić patogenezę i objawy kliniczne boreliozy z </w:t>
      </w:r>
      <w:proofErr w:type="spellStart"/>
      <w:r w:rsidRPr="00934E68">
        <w:rPr>
          <w:sz w:val="24"/>
          <w:szCs w:val="24"/>
        </w:rPr>
        <w:t>Lime</w:t>
      </w:r>
      <w:proofErr w:type="spellEnd"/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Omówić patogenezę i objawy kliniczne paciorkowcowego toksycznego </w:t>
      </w:r>
      <w:proofErr w:type="spellStart"/>
      <w:r w:rsidRPr="00934E68">
        <w:rPr>
          <w:sz w:val="24"/>
          <w:szCs w:val="24"/>
        </w:rPr>
        <w:t>zespółu</w:t>
      </w:r>
      <w:proofErr w:type="spellEnd"/>
      <w:r w:rsidRPr="00934E68">
        <w:rPr>
          <w:sz w:val="24"/>
          <w:szCs w:val="24"/>
        </w:rPr>
        <w:t xml:space="preserve"> </w:t>
      </w:r>
      <w:proofErr w:type="spellStart"/>
      <w:r w:rsidRPr="00934E68">
        <w:rPr>
          <w:sz w:val="24"/>
          <w:szCs w:val="24"/>
        </w:rPr>
        <w:t>wstrzasopodobnego</w:t>
      </w:r>
      <w:proofErr w:type="spellEnd"/>
      <w:r w:rsidRPr="00934E68">
        <w:rPr>
          <w:sz w:val="24"/>
          <w:szCs w:val="24"/>
        </w:rPr>
        <w:t>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objawy kliniczne zapalenia układu oddechowego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częstość występowania, patogenezę i objawy kliniczne zapalenia opon mózgowo-rdzeniowych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patogenezę i objawy kliniczne polekowych bólów głowy.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epidemiologię, patogenezę i objawy kliniczne przejściowego niedokrwienia mózgu TIA.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epidemiologię, patogenezę i objawy kliniczne niedokrwiennego udaru mózgu.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epidemiologię, patogenezę i objawy kliniczne krwotocznej postaci udaru mózgu.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przyczyny omdleń.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przyczyny zaburzenia świadomości lub śpiączki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rodzaje urazów czaszkowo-mózgowych.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patogenezę i objawy kliniczne krwiaka nadtwardówkowego.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patogenezę i objawy kliniczne półpaśca.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Uśmierzanie bólu pourazowego u dorosłego pacjenta na miejscu wypadku.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Uśmierzanie bólu pourazowego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lastRenderedPageBreak/>
        <w:t xml:space="preserve">Epidemiologia i czynniki predysponujące do wystąpienia napadów padaczki.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Patogeneza i objawy kliniczne stwardnienia rozsianego.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Rodzaje i przyczyny zawrotów głowy.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objawy kliniczne złośliwego zespołu  neuroleptycznego.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Sytuacje w których ratownik medyczny powinien brać pod uwagę możliwość wyziębienia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Zmiany w organizmie zachodzące podczas wyziębienia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Postępowanie z pacjentem wyziębionym na etapie opieki przedszpitalnej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Patomechanizm </w:t>
      </w:r>
      <w:proofErr w:type="spellStart"/>
      <w:r w:rsidRPr="00934E68">
        <w:rPr>
          <w:sz w:val="24"/>
          <w:szCs w:val="24"/>
        </w:rPr>
        <w:t>odmrożeń</w:t>
      </w:r>
      <w:proofErr w:type="spellEnd"/>
      <w:r w:rsidRPr="00934E68">
        <w:rPr>
          <w:sz w:val="24"/>
          <w:szCs w:val="24"/>
        </w:rPr>
        <w:t xml:space="preserve"> i ich leczenie w warunkach przedszpitalnych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Jak może dochodzić do odwodnienia organizmu i jakie są tego skutki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Hipertermia, jej przyczyny i postępowanie lecznicze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Jakie są przyczyny śmierci w następstwie lawin śnieżnych i przysypania śniegiem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Zasady postępowania ratowniczego w wypadkach lawinowych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Postępowanie ratownicze z podtopionym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Zagrożenia związane z wybuchami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Porażenie prądem elektrycznym, postępowanie ratownicze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Skutki rażenia piorunem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Uraz mechaniczny, działanie energii kinetycznej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Analiza mechaniki urazu i jej rola w przewidywaniu możliwych obrażeń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Neurohormonalna reakcja na uraz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Patofizjologia wstrząsu urazowego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Specyfika postępowania z kobietą ciężarną po urazie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Oparzenie termiczne, jego skutki i postępowanie ratownicze na przedszpitalnym etapie leczenia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Postępowanie  z chorym oparzonym termicznie w zależności od stopnia oparzenia i jego rozległości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Oparzenia chemiczne, najczęstsze przyczyny i postępowanie ratownicze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Zespół „ostrego brzucha”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Procesy gojenia się ran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Postępowanie przedszpitalne w zranieniach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Rany drążące, czynniki powodujące takie zranienia, postępowanie przedszpitalne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lastRenderedPageBreak/>
        <w:t>Podaj definicję SIDS. Wymień przynajmniej 3 czynniki ryzyka ze strony matki i dziecka wystąpienia SIDS.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Podaj definicję zaburzeń czynnościowych przewodu pokarmowego. Wymień przynajmniej 5 możliwych objawów zaburzeń czynności przewodu pokarmowego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Przedstaw najczęściej występujące zaburzenia przewodu pokarmowego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Rodzaje krzywdzenia dziecka. Omów objawy krzywdzenia dziecka fizycznego i psychicznego.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Kryteria skali Glasgow (GCS). Oblicz punkty skali Glasgow u następującego pacjenta: splątany, otwiera oczy na ból, lokalizuje ból.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Kryteria skali Glasgow (GCS). Oblicz punkty skali Glasgow u następującego pacjenta: otwiera oczy na ból, odruch zgięciowy na bodziec bólowy, używa niewłaściwych słów.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Przedstaw które oparzenia u dzieci wymagają hospitalizacji.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Podziel wady wrodzone serca u dzieci ze względu na występowanie sinicy. Zasady postępowania z dzieckiem chorym, które ma rozpoznaną wadę serca.</w:t>
      </w:r>
    </w:p>
    <w:p w:rsidR="0043077C" w:rsidRPr="00934E68" w:rsidRDefault="0043077C" w:rsidP="00934E68">
      <w:pPr>
        <w:spacing w:line="360" w:lineRule="auto"/>
        <w:ind w:left="360"/>
        <w:rPr>
          <w:sz w:val="24"/>
          <w:szCs w:val="24"/>
        </w:rPr>
      </w:pPr>
    </w:p>
    <w:p w:rsidR="0043077C" w:rsidRPr="00934E68" w:rsidRDefault="0043077C" w:rsidP="00934E68">
      <w:pPr>
        <w:pStyle w:val="Akapitzlist"/>
        <w:spacing w:line="360" w:lineRule="auto"/>
        <w:rPr>
          <w:sz w:val="24"/>
          <w:szCs w:val="24"/>
        </w:rPr>
      </w:pPr>
    </w:p>
    <w:sectPr w:rsidR="0043077C" w:rsidRPr="00934E68" w:rsidSect="006D4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F32A9"/>
    <w:multiLevelType w:val="hybridMultilevel"/>
    <w:tmpl w:val="8CB0E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A97553"/>
    <w:multiLevelType w:val="hybridMultilevel"/>
    <w:tmpl w:val="D098D902"/>
    <w:lvl w:ilvl="0" w:tplc="49A24C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4C2FC3"/>
    <w:multiLevelType w:val="hybridMultilevel"/>
    <w:tmpl w:val="F7262D92"/>
    <w:lvl w:ilvl="0" w:tplc="75D29AA0">
      <w:start w:val="1"/>
      <w:numFmt w:val="decimal"/>
      <w:lvlText w:val="%1."/>
      <w:lvlJc w:val="center"/>
      <w:pPr>
        <w:ind w:left="19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6C3CC9"/>
    <w:multiLevelType w:val="hybridMultilevel"/>
    <w:tmpl w:val="4EDCBC04"/>
    <w:lvl w:ilvl="0" w:tplc="F80A47B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B5A68"/>
    <w:multiLevelType w:val="hybridMultilevel"/>
    <w:tmpl w:val="3386EF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D7C"/>
    <w:rsid w:val="00020BB4"/>
    <w:rsid w:val="00043180"/>
    <w:rsid w:val="00055255"/>
    <w:rsid w:val="00064AC4"/>
    <w:rsid w:val="000E2A9D"/>
    <w:rsid w:val="000F5894"/>
    <w:rsid w:val="00104E13"/>
    <w:rsid w:val="001555E7"/>
    <w:rsid w:val="001A01E7"/>
    <w:rsid w:val="00290813"/>
    <w:rsid w:val="00320BCA"/>
    <w:rsid w:val="00337D60"/>
    <w:rsid w:val="00345D4B"/>
    <w:rsid w:val="0043077C"/>
    <w:rsid w:val="00464DAE"/>
    <w:rsid w:val="004A6128"/>
    <w:rsid w:val="004A7369"/>
    <w:rsid w:val="00523E57"/>
    <w:rsid w:val="005316A3"/>
    <w:rsid w:val="00540359"/>
    <w:rsid w:val="005A5D83"/>
    <w:rsid w:val="00634AC3"/>
    <w:rsid w:val="00640833"/>
    <w:rsid w:val="006D4B56"/>
    <w:rsid w:val="00710BBB"/>
    <w:rsid w:val="007C6531"/>
    <w:rsid w:val="00826B13"/>
    <w:rsid w:val="00837C19"/>
    <w:rsid w:val="008E1F6C"/>
    <w:rsid w:val="009315FE"/>
    <w:rsid w:val="00934E68"/>
    <w:rsid w:val="00976D90"/>
    <w:rsid w:val="009D5ADD"/>
    <w:rsid w:val="00A959BD"/>
    <w:rsid w:val="00AC5371"/>
    <w:rsid w:val="00AF7B30"/>
    <w:rsid w:val="00B45D7C"/>
    <w:rsid w:val="00BB5D7E"/>
    <w:rsid w:val="00BD0DAE"/>
    <w:rsid w:val="00C60154"/>
    <w:rsid w:val="00CD2BDA"/>
    <w:rsid w:val="00CE006C"/>
    <w:rsid w:val="00D20B88"/>
    <w:rsid w:val="00DA7555"/>
    <w:rsid w:val="00E21258"/>
    <w:rsid w:val="00ED15CA"/>
    <w:rsid w:val="00ED7A21"/>
    <w:rsid w:val="00F7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4B56"/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45D7C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4B56"/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45D7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83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Egzamin z Medycyny Ratunkowej i Medycznych czynności ratunkowych – zagadnienia</vt:lpstr>
    </vt:vector>
  </TitlesOfParts>
  <Company>ppwsz</Company>
  <LinksUpToDate>false</LinksUpToDate>
  <CharactersWithSpaces>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Egzamin z Medycyny Ratunkowej i Medycznych czynności ratunkowych – zagadnienia</dc:title>
  <dc:creator>ppp</dc:creator>
  <cp:lastModifiedBy>ppwsz</cp:lastModifiedBy>
  <cp:revision>4</cp:revision>
  <dcterms:created xsi:type="dcterms:W3CDTF">2015-11-23T14:23:00Z</dcterms:created>
  <dcterms:modified xsi:type="dcterms:W3CDTF">2015-12-11T13:26:00Z</dcterms:modified>
</cp:coreProperties>
</file>