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158" w:rsidRPr="00BB7362" w:rsidRDefault="00713158" w:rsidP="00AF23CD">
      <w:pPr>
        <w:tabs>
          <w:tab w:val="left" w:pos="540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BB7362">
        <w:rPr>
          <w:rFonts w:ascii="Times New Roman" w:hAnsi="Times New Roman"/>
          <w:b/>
          <w:bCs/>
          <w:lang w:eastAsia="pl-PL"/>
        </w:rPr>
        <w:t>Regulamin egzaminu dyplomowego – część praktyczna</w:t>
      </w:r>
    </w:p>
    <w:p w:rsidR="00713158" w:rsidRPr="00BB7362" w:rsidRDefault="00713158" w:rsidP="00AF23CD">
      <w:pPr>
        <w:tabs>
          <w:tab w:val="left" w:pos="540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BB7362">
        <w:rPr>
          <w:rFonts w:ascii="Times New Roman" w:hAnsi="Times New Roman"/>
          <w:b/>
          <w:bCs/>
          <w:lang w:eastAsia="pl-PL"/>
        </w:rPr>
        <w:t>Instytut Nauk o Zdrowiu –kierunek ratownictwo medyczne</w:t>
      </w:r>
    </w:p>
    <w:p w:rsidR="00713158" w:rsidRPr="00BB7362" w:rsidRDefault="00713158" w:rsidP="00AF23CD">
      <w:pPr>
        <w:tabs>
          <w:tab w:val="left" w:pos="540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BB7362">
        <w:rPr>
          <w:rFonts w:ascii="Times New Roman" w:hAnsi="Times New Roman"/>
          <w:b/>
          <w:bCs/>
          <w:lang w:eastAsia="pl-PL"/>
        </w:rPr>
        <w:t>Podhalańska Państwowa Wyższa Szkoła Zawodowa w Now</w:t>
      </w:r>
      <w:bookmarkStart w:id="0" w:name="_GoBack"/>
      <w:bookmarkEnd w:id="0"/>
      <w:r w:rsidRPr="00BB7362">
        <w:rPr>
          <w:rFonts w:ascii="Times New Roman" w:hAnsi="Times New Roman"/>
          <w:b/>
          <w:bCs/>
          <w:lang w:eastAsia="pl-PL"/>
        </w:rPr>
        <w:t>ym Targu</w:t>
      </w:r>
    </w:p>
    <w:p w:rsidR="00713158" w:rsidRPr="00BB7362" w:rsidRDefault="00713158" w:rsidP="00AF23CD">
      <w:pPr>
        <w:tabs>
          <w:tab w:val="left" w:pos="540"/>
        </w:tabs>
        <w:spacing w:after="0" w:line="360" w:lineRule="auto"/>
        <w:jc w:val="center"/>
        <w:rPr>
          <w:rFonts w:ascii="Times New Roman" w:hAnsi="Times New Roman"/>
          <w:b/>
          <w:bCs/>
          <w:u w:val="single"/>
          <w:lang w:eastAsia="pl-PL"/>
        </w:rPr>
      </w:pPr>
      <w:r w:rsidRPr="00BB7362">
        <w:rPr>
          <w:rFonts w:ascii="Times New Roman" w:hAnsi="Times New Roman"/>
          <w:b/>
          <w:bCs/>
          <w:u w:val="single"/>
          <w:lang w:eastAsia="pl-PL"/>
        </w:rPr>
        <w:t>Studia stacjonarne i niestacjonarne pierwszego stopnia</w:t>
      </w:r>
    </w:p>
    <w:p w:rsidR="00713158" w:rsidRPr="00BB7362" w:rsidRDefault="00713158" w:rsidP="00AF23CD">
      <w:pPr>
        <w:tabs>
          <w:tab w:val="left" w:pos="540"/>
        </w:tabs>
        <w:spacing w:after="0" w:line="360" w:lineRule="auto"/>
        <w:jc w:val="both"/>
        <w:rPr>
          <w:rFonts w:ascii="Times New Roman" w:hAnsi="Times New Roman"/>
          <w:bCs/>
          <w:lang w:eastAsia="pl-PL"/>
        </w:rPr>
      </w:pPr>
      <w:r w:rsidRPr="00BB7362">
        <w:rPr>
          <w:rFonts w:ascii="Times New Roman" w:hAnsi="Times New Roman"/>
          <w:bCs/>
          <w:lang w:eastAsia="pl-PL"/>
        </w:rPr>
        <w:t>Podstawa prawna:</w:t>
      </w:r>
    </w:p>
    <w:p w:rsidR="00713158" w:rsidRPr="00BB7362" w:rsidRDefault="00713158" w:rsidP="00AF23CD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357" w:hanging="357"/>
        <w:jc w:val="both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  <w:r w:rsidRPr="00BB7362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Rozporządzenie Ministra Nauki i Szkolnictwa Wyższego z dnia 3 października 2014 r. w </w:t>
      </w:r>
      <w:r w:rsidRPr="00BB7362">
        <w:rPr>
          <w:rFonts w:ascii="Times New Roman" w:hAnsi="Times New Roman"/>
          <w:bCs/>
          <w:i/>
          <w:color w:val="000000"/>
          <w:sz w:val="20"/>
          <w:szCs w:val="20"/>
          <w:lang w:eastAsia="pl-PL"/>
        </w:rPr>
        <w:t>sprawie warunków prowadzenia studiów na określonym kierunku i poziomie kształcenia</w:t>
      </w:r>
      <w:r w:rsidR="00BB7362" w:rsidRPr="00BB7362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 (Dz. U.  poz. 1370</w:t>
      </w:r>
      <w:r w:rsidRPr="00BB7362">
        <w:rPr>
          <w:rFonts w:ascii="Times New Roman" w:hAnsi="Times New Roman"/>
          <w:bCs/>
          <w:color w:val="000000"/>
          <w:sz w:val="20"/>
          <w:szCs w:val="20"/>
          <w:lang w:eastAsia="pl-PL"/>
        </w:rPr>
        <w:t>)</w:t>
      </w:r>
    </w:p>
    <w:p w:rsidR="00713158" w:rsidRPr="00BB7362" w:rsidRDefault="00713158" w:rsidP="00AF23CD">
      <w:pPr>
        <w:pStyle w:val="Akapitzlist1"/>
        <w:numPr>
          <w:ilvl w:val="0"/>
          <w:numId w:val="1"/>
        </w:numPr>
        <w:jc w:val="both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  <w:r w:rsidRPr="00BB7362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 Regulamin studiów PPWSZ w Nowym Targu-  załącznik do Uchwały nr 10/2015 Senatu Podhalańskiej Państwowej Wyższej Szkoły Zawodowej w Nowym Targu z dnia 24 kwietnia 2015 r. </w:t>
      </w:r>
      <w:r w:rsidRPr="00BB7362">
        <w:rPr>
          <w:rFonts w:ascii="Times New Roman" w:hAnsi="Times New Roman"/>
          <w:bCs/>
          <w:i/>
          <w:color w:val="000000"/>
          <w:sz w:val="20"/>
          <w:szCs w:val="20"/>
          <w:lang w:eastAsia="pl-PL"/>
        </w:rPr>
        <w:t>w/s uchwalenia  Regulaminu studiów PPWSZ</w:t>
      </w:r>
      <w:r w:rsidRPr="00BB7362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  </w:t>
      </w:r>
    </w:p>
    <w:p w:rsidR="00713158" w:rsidRPr="00BB7362" w:rsidRDefault="00713158" w:rsidP="00AF23CD">
      <w:pPr>
        <w:tabs>
          <w:tab w:val="left" w:pos="540"/>
        </w:tabs>
        <w:spacing w:after="0" w:line="360" w:lineRule="auto"/>
        <w:ind w:left="900"/>
        <w:jc w:val="both"/>
        <w:rPr>
          <w:rFonts w:ascii="Times New Roman" w:hAnsi="Times New Roman"/>
          <w:bCs/>
          <w:color w:val="000000"/>
          <w:lang w:eastAsia="pl-PL"/>
        </w:rPr>
      </w:pPr>
    </w:p>
    <w:p w:rsidR="00713158" w:rsidRPr="00BB7362" w:rsidRDefault="00713158" w:rsidP="00AF23CD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b/>
          <w:bCs/>
          <w:color w:val="000000"/>
          <w:spacing w:val="-1"/>
          <w:lang w:eastAsia="pl-PL"/>
        </w:rPr>
      </w:pPr>
      <w:r w:rsidRPr="00BB7362">
        <w:rPr>
          <w:rFonts w:ascii="Times New Roman" w:hAnsi="Times New Roman"/>
          <w:b/>
          <w:bCs/>
        </w:rPr>
        <w:t>I. Postanowienia ogólne</w:t>
      </w:r>
    </w:p>
    <w:p w:rsidR="00713158" w:rsidRPr="00BB7362" w:rsidRDefault="00713158" w:rsidP="00AF23C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Przedmiotem oceny jest weryfikacja osiągnięcia przez studenta efektów kształcenia w dziedzinie wiedzy, umiejętności praktycznych oraz kompetencji społecznych nabytych podczas całego toku studiów na kierunku ratownictwo medyczne i wynikających z zawodowych funkcji ratownika medycznego </w:t>
      </w:r>
    </w:p>
    <w:p w:rsidR="00713158" w:rsidRPr="00BB7362" w:rsidRDefault="00713158" w:rsidP="00AF23C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Do egzaminu dyplomowego- część praktyczna przystępuje student, który uzyskał:</w:t>
      </w:r>
    </w:p>
    <w:p w:rsidR="00713158" w:rsidRPr="00BB7362" w:rsidRDefault="00713158" w:rsidP="00AF23C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zaliczenie z przedmiotów i obowiązujących praktyk zawodowych </w:t>
      </w:r>
    </w:p>
    <w:p w:rsidR="00713158" w:rsidRPr="00BB7362" w:rsidRDefault="00713158" w:rsidP="00AF23C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uzyskał pozytywne wyniki z wszystkich egzaminów i zaliczeń z oceną przedmiotów/ modułów objętych planem studiów,</w:t>
      </w:r>
    </w:p>
    <w:p w:rsidR="00713158" w:rsidRPr="00BB7362" w:rsidRDefault="00713158" w:rsidP="00AF23C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lang w:eastAsia="pl-PL"/>
        </w:rPr>
      </w:pPr>
      <w:r w:rsidRPr="00BB7362">
        <w:rPr>
          <w:rFonts w:ascii="Times New Roman" w:hAnsi="Times New Roman"/>
          <w:lang w:eastAsia="pl-PL"/>
        </w:rPr>
        <w:t>zaliczenie wszystkich efektów kształcenia (k</w:t>
      </w:r>
      <w:r w:rsidR="00AF23CD" w:rsidRPr="00BB7362">
        <w:rPr>
          <w:rFonts w:ascii="Times New Roman" w:hAnsi="Times New Roman"/>
          <w:lang w:eastAsia="pl-PL"/>
        </w:rPr>
        <w:t>ompetencji ratownika medycznego</w:t>
      </w:r>
      <w:r w:rsidRPr="00BB7362">
        <w:rPr>
          <w:rFonts w:ascii="Times New Roman" w:hAnsi="Times New Roman"/>
          <w:lang w:eastAsia="pl-PL"/>
        </w:rPr>
        <w:t>) na zajęciach praktycznych i praktykach zawodowych potwierdzone wpisem w kartach zaliczeń efektów kształcenia na zajęciach praktycznych i praktykach zawodowych.</w:t>
      </w: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b/>
          <w:lang w:eastAsia="pl-PL"/>
        </w:rPr>
      </w:pPr>
      <w:r w:rsidRPr="00BB7362">
        <w:rPr>
          <w:rFonts w:ascii="Times New Roman" w:hAnsi="Times New Roman"/>
          <w:b/>
          <w:lang w:eastAsia="pl-PL"/>
        </w:rPr>
        <w:t xml:space="preserve">II. Egzamin dyplomowy –część praktyczna </w:t>
      </w:r>
    </w:p>
    <w:p w:rsidR="00713158" w:rsidRPr="00BB7362" w:rsidRDefault="00713158" w:rsidP="00AF23C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Egzamin dyplomowy – część praktyczna przeprowadza komisja egzaminacyjna powołana przez Dyrektora Instytutu Nauk o Zdrowiu w składzie:</w:t>
      </w:r>
    </w:p>
    <w:p w:rsidR="00713158" w:rsidRPr="00BB7362" w:rsidRDefault="00713158" w:rsidP="00AF23CD">
      <w:pPr>
        <w:numPr>
          <w:ilvl w:val="0"/>
          <w:numId w:val="4"/>
        </w:numPr>
        <w:tabs>
          <w:tab w:val="clear" w:pos="1776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przewodniczący Komisji Egzaminacyjnej,</w:t>
      </w:r>
    </w:p>
    <w:p w:rsidR="00713158" w:rsidRPr="00BB7362" w:rsidRDefault="00713158" w:rsidP="00AF23CD">
      <w:pPr>
        <w:numPr>
          <w:ilvl w:val="0"/>
          <w:numId w:val="4"/>
        </w:numPr>
        <w:spacing w:after="0" w:line="240" w:lineRule="auto"/>
        <w:ind w:left="72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trzech nauczycieli akademickich posiadających:</w:t>
      </w:r>
    </w:p>
    <w:p w:rsidR="00713158" w:rsidRPr="00BB7362" w:rsidRDefault="00713158" w:rsidP="00AF23CD">
      <w:pPr>
        <w:pStyle w:val="Akapitzlist1"/>
        <w:numPr>
          <w:ilvl w:val="0"/>
          <w:numId w:val="5"/>
        </w:numPr>
        <w:spacing w:after="0" w:line="240" w:lineRule="auto"/>
        <w:ind w:left="108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prawo wykonywania zawodu lekarza i uprawnienia lekarza systemu </w:t>
      </w:r>
    </w:p>
    <w:p w:rsidR="00713158" w:rsidRPr="00BB7362" w:rsidRDefault="00713158" w:rsidP="00AF23CD">
      <w:pPr>
        <w:pStyle w:val="Akapitzlist1"/>
        <w:numPr>
          <w:ilvl w:val="0"/>
          <w:numId w:val="5"/>
        </w:numPr>
        <w:spacing w:after="0" w:line="240" w:lineRule="auto"/>
        <w:ind w:left="108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lub prawo wykonywania zawodu lekarza i doświadczenie w danej dziedzinie medycyny ratunkowej /ratownictwa medycznego </w:t>
      </w:r>
    </w:p>
    <w:p w:rsidR="00713158" w:rsidRPr="00BB7362" w:rsidRDefault="00713158" w:rsidP="00AF23CD">
      <w:pPr>
        <w:pStyle w:val="Akapitzlist1"/>
        <w:numPr>
          <w:ilvl w:val="0"/>
          <w:numId w:val="5"/>
        </w:numPr>
        <w:spacing w:after="0" w:line="240" w:lineRule="auto"/>
        <w:ind w:left="108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lub prawo wykonywania zawodu pielęgniarki i uprawnienia pielęgniarki systemu </w:t>
      </w:r>
    </w:p>
    <w:p w:rsidR="00713158" w:rsidRPr="00BB7362" w:rsidRDefault="00713158" w:rsidP="00AF23CD">
      <w:pPr>
        <w:pStyle w:val="Akapitzlist1"/>
        <w:numPr>
          <w:ilvl w:val="0"/>
          <w:numId w:val="5"/>
        </w:numPr>
        <w:spacing w:after="0" w:line="240" w:lineRule="auto"/>
        <w:ind w:left="108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lub upr</w:t>
      </w:r>
      <w:r w:rsidR="00AF23CD" w:rsidRPr="00BB7362">
        <w:rPr>
          <w:rFonts w:ascii="Times New Roman" w:hAnsi="Times New Roman"/>
          <w:lang w:eastAsia="pl-PL"/>
        </w:rPr>
        <w:t xml:space="preserve">awnienia do wykonywania zawodu </w:t>
      </w:r>
      <w:r w:rsidRPr="00BB7362">
        <w:rPr>
          <w:rFonts w:ascii="Times New Roman" w:hAnsi="Times New Roman"/>
          <w:lang w:eastAsia="pl-PL"/>
        </w:rPr>
        <w:t>ratownika medycznego</w:t>
      </w:r>
    </w:p>
    <w:p w:rsidR="00713158" w:rsidRPr="00BB7362" w:rsidRDefault="00713158" w:rsidP="00AF23CD">
      <w:pPr>
        <w:spacing w:after="0" w:line="240" w:lineRule="auto"/>
        <w:ind w:left="1416"/>
        <w:jc w:val="both"/>
        <w:rPr>
          <w:rFonts w:ascii="Times New Roman" w:hAnsi="Times New Roman"/>
          <w:lang w:eastAsia="pl-PL"/>
        </w:rPr>
      </w:pPr>
    </w:p>
    <w:p w:rsidR="00713158" w:rsidRPr="00BB7362" w:rsidRDefault="00713158" w:rsidP="00AF23CD">
      <w:pPr>
        <w:numPr>
          <w:ilvl w:val="0"/>
          <w:numId w:val="5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Przewodniczący Komisji Egzaminacyjnej:</w:t>
      </w:r>
    </w:p>
    <w:p w:rsidR="00713158" w:rsidRPr="00BB7362" w:rsidRDefault="00713158" w:rsidP="00AF23C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zatwierdza zadania egzaminacyjne, </w:t>
      </w:r>
    </w:p>
    <w:p w:rsidR="00713158" w:rsidRPr="00BB7362" w:rsidRDefault="00713158" w:rsidP="00AF23C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czuwa nad prawidłowym przebiegiem egzaminu, </w:t>
      </w:r>
    </w:p>
    <w:p w:rsidR="00713158" w:rsidRPr="00BB7362" w:rsidRDefault="00713158" w:rsidP="00AF23C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rozstrzyga kwestie sporne powstałe w trakcie egzaminu </w:t>
      </w: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713158" w:rsidRPr="00BB7362" w:rsidRDefault="00713158" w:rsidP="00AF23CD">
      <w:pPr>
        <w:numPr>
          <w:ilvl w:val="0"/>
          <w:numId w:val="5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Członkowie Komisji Egzaminacyjnej:</w:t>
      </w:r>
    </w:p>
    <w:p w:rsidR="00713158" w:rsidRPr="00BB7362" w:rsidRDefault="00713158" w:rsidP="00AF23C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przygotowują zadania egzaminacyjne, </w:t>
      </w:r>
    </w:p>
    <w:p w:rsidR="00713158" w:rsidRPr="00BB7362" w:rsidRDefault="00713158" w:rsidP="00AF23C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oceniają wykonanie zadań egzaminacyjnych oraz wiedzę , umiejętności i kompetencje społeczne zdającego według kryteriów ocen. </w:t>
      </w: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BB7362">
        <w:rPr>
          <w:rFonts w:ascii="Times New Roman" w:hAnsi="Times New Roman"/>
          <w:b/>
          <w:bCs/>
          <w:lang w:eastAsia="pl-PL"/>
        </w:rPr>
        <w:t>Termin egzaminu:</w:t>
      </w:r>
    </w:p>
    <w:p w:rsidR="00713158" w:rsidRPr="00BB7362" w:rsidRDefault="00713158" w:rsidP="00AF23CD">
      <w:pPr>
        <w:numPr>
          <w:ilvl w:val="2"/>
          <w:numId w:val="7"/>
        </w:numPr>
        <w:spacing w:after="0" w:line="240" w:lineRule="auto"/>
        <w:ind w:left="426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Egzamin organizuje się w terminach ustalonych przez Dyrektora Instytutu.</w:t>
      </w:r>
    </w:p>
    <w:p w:rsidR="00713158" w:rsidRPr="00BB7362" w:rsidRDefault="00713158" w:rsidP="00AF23CD">
      <w:pPr>
        <w:numPr>
          <w:ilvl w:val="2"/>
          <w:numId w:val="7"/>
        </w:numPr>
        <w:spacing w:after="0" w:line="240" w:lineRule="auto"/>
        <w:ind w:left="426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Egzamin przeprowadza się po zakończeniu zajęć</w:t>
      </w:r>
      <w:r w:rsidR="00AF23CD" w:rsidRPr="00BB7362">
        <w:rPr>
          <w:rFonts w:ascii="Times New Roman" w:hAnsi="Times New Roman"/>
          <w:lang w:eastAsia="pl-PL"/>
        </w:rPr>
        <w:t xml:space="preserve"> w ostatnim semestrze studiów </w:t>
      </w:r>
      <w:r w:rsidRPr="00BB7362">
        <w:rPr>
          <w:rFonts w:ascii="Times New Roman" w:hAnsi="Times New Roman"/>
          <w:lang w:eastAsia="pl-PL"/>
        </w:rPr>
        <w:t>a egzamin poprawkowy zgodnie z obowiązującym regulaminem studiów.</w:t>
      </w:r>
    </w:p>
    <w:p w:rsidR="00713158" w:rsidRPr="00BB7362" w:rsidRDefault="00713158" w:rsidP="00AF23CD">
      <w:pPr>
        <w:numPr>
          <w:ilvl w:val="2"/>
          <w:numId w:val="7"/>
        </w:numPr>
        <w:spacing w:after="0" w:line="240" w:lineRule="auto"/>
        <w:ind w:left="426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Po zakończeniu egzaminu Przewodniczący komisji egzaminacyjnej przekazuje Dyrektorowi Instytutu Nauk o Zdrowiu wypełnione protokoły egzaminacyjne wraz z całą dokumentacją przebiegu egzaminu. </w:t>
      </w:r>
    </w:p>
    <w:p w:rsidR="00713158" w:rsidRPr="00BB7362" w:rsidRDefault="00713158" w:rsidP="00AF23CD">
      <w:pPr>
        <w:numPr>
          <w:ilvl w:val="2"/>
          <w:numId w:val="7"/>
        </w:numPr>
        <w:spacing w:after="0" w:line="240" w:lineRule="auto"/>
        <w:ind w:left="426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Dokumentację egzaminu przechowuje się w aktach Uczelni, według zasad określonych odrębnymi przepisami.</w:t>
      </w: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b/>
          <w:bCs/>
          <w:lang w:eastAsia="pl-PL"/>
        </w:rPr>
        <w:lastRenderedPageBreak/>
        <w:t>Przebieg egzaminu praktycznego</w:t>
      </w:r>
      <w:r w:rsidRPr="00BB7362">
        <w:rPr>
          <w:rFonts w:ascii="Times New Roman" w:hAnsi="Times New Roman"/>
          <w:lang w:eastAsia="pl-PL"/>
        </w:rPr>
        <w:t>:</w:t>
      </w:r>
    </w:p>
    <w:p w:rsidR="00713158" w:rsidRPr="00BB7362" w:rsidRDefault="00713158" w:rsidP="00AF23CD">
      <w:pPr>
        <w:numPr>
          <w:ilvl w:val="0"/>
          <w:numId w:val="8"/>
        </w:numPr>
        <w:tabs>
          <w:tab w:val="clear" w:pos="644"/>
        </w:tabs>
        <w:spacing w:after="0" w:line="240" w:lineRule="auto"/>
        <w:ind w:left="426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Egzamin polega na rozwiązaniu przez studenta zadań egzaminacyjnych sformułowanych w trzech kategoriach w tym zadanie problemowe, wymagające od studenta zastosowania wiedzy, umiejętności i kompetencji społecznych nabytych podczas całego toku studiów:</w:t>
      </w:r>
    </w:p>
    <w:p w:rsidR="00713158" w:rsidRPr="00BB7362" w:rsidRDefault="00713158" w:rsidP="00AF23CD">
      <w:pPr>
        <w:pStyle w:val="Akapitzlist1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Rozwiązanie problemu medycznego związanego ze scenariuszem z udziałem ratownika medycznego. Scenariusz jest losowany przez studenta w dniu egzaminu</w:t>
      </w:r>
    </w:p>
    <w:p w:rsidR="00713158" w:rsidRPr="00BB7362" w:rsidRDefault="00713158" w:rsidP="00AF23CD">
      <w:pPr>
        <w:pStyle w:val="Akapitzlist1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Wykazanie się wiedzą na temat ratunkowych procedur medycznych –medycznych czynności ratunkowych </w:t>
      </w:r>
    </w:p>
    <w:p w:rsidR="00713158" w:rsidRPr="00BB7362" w:rsidRDefault="00713158" w:rsidP="00AF23CD">
      <w:pPr>
        <w:pStyle w:val="Akapitzlist1"/>
        <w:numPr>
          <w:ilvl w:val="0"/>
          <w:numId w:val="9"/>
        </w:numPr>
        <w:spacing w:after="0" w:line="240" w:lineRule="auto"/>
        <w:ind w:left="851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Wykonanie wylosowanych przez studenta czynności ratunkowych z użyciem fantomu ćwiczebnego i dostępnego sprzętu ratunkowego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Wybór zagadnień i zadań egzaminacyjnych odbywa się drogą losową w trakcie egzaminu.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Studenci na egzamin zgłaszają się z dokumentem potwierdzającym tożsamość. 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Przed rozpoczęciem egzaminu Komisja przygotowuje zadania egzaminacyjne do losowania.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Rozpoczynając egzamin Przewodniczący Komisji/ Egzaminator przedstawia tok pracy studenta.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Praca studenta w trakcie realizacji zadania egzaminacyjnego obserwowana jest przez członków Komisji.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W trakcie trwania egzaminu student udziela odpowiedzi na pytania członków Komisji obejmujące problematykę zadania egzaminacyjnego oraz z zakresu efektów kształcenia nabytych w całym toku studiów. 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Student zdał egzamin praktyczny jeśli uzyskał liczbę punktów zgodnie z przyjętymi w Instytucie Nauk o Zdrowiu kryteriami oceny egzaminu dyplomowego – część praktyczna.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Egzamin ocenia się w stopniach według skali obowiązującej w regulaminie studiów PPWSZ w Nowym Targu (bardzo dobra, plus dobra, dobra, plus dostateczna,   dostateczna, niedostateczna).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Z przebiegu egzaminu praktycznego sporządza się protokół indywidualny i zbiorczy, zawierający wyniki egzaminu oraz wszystkie ważne okoliczności,</w:t>
      </w:r>
      <w:r w:rsidR="00AF23CD" w:rsidRPr="00BB7362">
        <w:rPr>
          <w:rFonts w:ascii="Times New Roman" w:hAnsi="Times New Roman"/>
          <w:lang w:eastAsia="pl-PL"/>
        </w:rPr>
        <w:t xml:space="preserve"> jakie zaszły w czasie trwania </w:t>
      </w:r>
      <w:r w:rsidRPr="00BB7362">
        <w:rPr>
          <w:rFonts w:ascii="Times New Roman" w:hAnsi="Times New Roman"/>
          <w:lang w:eastAsia="pl-PL"/>
        </w:rPr>
        <w:t xml:space="preserve">egzaminu. 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Po zakończeniu egzaminu Przewodniczący lub Egzaminator podsumowuje jego przebieg </w:t>
      </w:r>
      <w:r w:rsidR="00BB7362" w:rsidRPr="00BB7362">
        <w:rPr>
          <w:rFonts w:ascii="Times New Roman" w:hAnsi="Times New Roman"/>
          <w:lang w:eastAsia="pl-PL"/>
        </w:rPr>
        <w:t xml:space="preserve">            </w:t>
      </w:r>
      <w:r w:rsidRPr="00BB7362">
        <w:rPr>
          <w:rFonts w:ascii="Times New Roman" w:hAnsi="Times New Roman"/>
          <w:lang w:eastAsia="pl-PL"/>
        </w:rPr>
        <w:t xml:space="preserve">i ogłasza wyniki egzaminu. 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Student, który z przyczyn usprawiedliwionych (potwierdzone zaświadczeniem odpowiedniej, co do zdarzenia, instytucji) nie przystąpił do egzaminu może przystąpić do egzaminu w terminie dodatkowym ustalonym przez Dyrektora Instytutu. Student, który przerwał egzamin otrzymuje ocenę niedostateczną. 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 xml:space="preserve">Nieprzystąpienie do egzaminu dyplomowego uznane przez Dyrektora Instytutu </w:t>
      </w:r>
      <w:r w:rsidR="00216381" w:rsidRPr="00BB7362">
        <w:rPr>
          <w:rFonts w:ascii="Times New Roman" w:hAnsi="Times New Roman"/>
          <w:lang w:eastAsia="pl-PL"/>
        </w:rPr>
        <w:t>za nieusprawiedliwione powoduje</w:t>
      </w:r>
      <w:r w:rsidRPr="00BB7362">
        <w:rPr>
          <w:rFonts w:ascii="Times New Roman" w:hAnsi="Times New Roman"/>
          <w:lang w:eastAsia="pl-PL"/>
        </w:rPr>
        <w:t xml:space="preserve"> utratę pierwszego terminu egzaminu</w:t>
      </w:r>
      <w:r w:rsidR="00BB7362" w:rsidRPr="00BB7362">
        <w:rPr>
          <w:rFonts w:ascii="Times New Roman" w:hAnsi="Times New Roman"/>
          <w:lang w:eastAsia="pl-PL"/>
        </w:rPr>
        <w:t xml:space="preserve">. Dyrektor </w:t>
      </w:r>
      <w:r w:rsidR="00216381" w:rsidRPr="00BB7362">
        <w:rPr>
          <w:rFonts w:ascii="Times New Roman" w:hAnsi="Times New Roman"/>
          <w:lang w:eastAsia="pl-PL"/>
        </w:rPr>
        <w:t xml:space="preserve">Instytutu  wyznacza drugi termin </w:t>
      </w:r>
      <w:r w:rsidRPr="00BB7362">
        <w:rPr>
          <w:rFonts w:ascii="Times New Roman" w:hAnsi="Times New Roman"/>
          <w:lang w:eastAsia="pl-PL"/>
        </w:rPr>
        <w:t>egzaminu jako ostateczny</w:t>
      </w:r>
      <w:r w:rsidR="00216381" w:rsidRPr="00BB7362">
        <w:rPr>
          <w:rFonts w:ascii="Times New Roman" w:hAnsi="Times New Roman"/>
          <w:lang w:eastAsia="pl-PL"/>
        </w:rPr>
        <w:t>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Nieusprawiedliwiona nieobecność na egzaminie skutkuje wpisaniem do protokołu oceny niedostatecznej w pierwszym terminie.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Od oceny ustalonej zgodnie z niniejszym regulaminem i kryteriami oceny egzaminu nie przysługuje odwołanie. Kwestie sporne między studentami a komisją egzaminacyjną, wynikające ze stosowania przepisów dotyczących przeprowadzania egzaminu rozstrzyga ostatecznie, podczas trwania egzaminu, Przewodniczący Komisji.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Student, który zdał egzamin dyplomowy –część praktyczna może przystąpić do egzaminu dyplomowego –część teoretyczna.</w:t>
      </w:r>
    </w:p>
    <w:p w:rsidR="00713158" w:rsidRPr="00BB7362" w:rsidRDefault="00216381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Dyplom licencjata Ratownika medycznego</w:t>
      </w:r>
      <w:r w:rsidR="00713158" w:rsidRPr="00BB7362">
        <w:rPr>
          <w:rFonts w:ascii="Times New Roman" w:hAnsi="Times New Roman"/>
          <w:lang w:eastAsia="pl-PL"/>
        </w:rPr>
        <w:t xml:space="preserve"> uzyskuje student po uzyskaniu pozytywnych ocen z egzaminu dyplomowego - część praktyczna i teoretyczna.  </w:t>
      </w:r>
    </w:p>
    <w:p w:rsidR="00713158" w:rsidRPr="00BB7362" w:rsidRDefault="00713158" w:rsidP="00AF23CD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Na ocenę zamieszczoną</w:t>
      </w:r>
      <w:r w:rsidR="00216381" w:rsidRPr="00BB7362">
        <w:rPr>
          <w:rFonts w:ascii="Times New Roman" w:hAnsi="Times New Roman"/>
          <w:lang w:eastAsia="pl-PL"/>
        </w:rPr>
        <w:t xml:space="preserve"> w dyplomie ukończenia studiów </w:t>
      </w:r>
      <w:r w:rsidRPr="00BB7362">
        <w:rPr>
          <w:rFonts w:ascii="Times New Roman" w:hAnsi="Times New Roman"/>
          <w:lang w:eastAsia="pl-PL"/>
        </w:rPr>
        <w:t>składa się:</w:t>
      </w:r>
    </w:p>
    <w:p w:rsidR="00713158" w:rsidRPr="00BB7362" w:rsidRDefault="00713158" w:rsidP="00AF23C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średnia arytmetyczna ocen z egzaminów i zaliczeń z całego okresu studiów, z uwzględnieniem ocen niedostatecznych, stanowiąca 60% oceny</w:t>
      </w:r>
    </w:p>
    <w:p w:rsidR="00713158" w:rsidRPr="00BB7362" w:rsidRDefault="00713158" w:rsidP="00AF23C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ocena pracy dyplomowej, stanowiąca 20% oceny</w:t>
      </w:r>
    </w:p>
    <w:p w:rsidR="00713158" w:rsidRPr="00BB7362" w:rsidRDefault="00713158" w:rsidP="00AF23CD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ocena egzaminu dyplomowego, stanowiąca 20% oceny (w tym ocen</w:t>
      </w:r>
      <w:r w:rsidR="00216381" w:rsidRPr="00BB7362">
        <w:rPr>
          <w:rFonts w:ascii="Times New Roman" w:hAnsi="Times New Roman"/>
          <w:lang w:eastAsia="pl-PL"/>
        </w:rPr>
        <w:t>a z egzaminu dyplomowego</w:t>
      </w:r>
      <w:r w:rsidR="00BB7362" w:rsidRPr="00BB7362">
        <w:rPr>
          <w:rFonts w:ascii="Times New Roman" w:hAnsi="Times New Roman"/>
          <w:lang w:eastAsia="pl-PL"/>
        </w:rPr>
        <w:t xml:space="preserve"> </w:t>
      </w:r>
      <w:r w:rsidR="00216381" w:rsidRPr="00BB7362">
        <w:rPr>
          <w:rFonts w:ascii="Times New Roman" w:hAnsi="Times New Roman"/>
          <w:lang w:eastAsia="pl-PL"/>
        </w:rPr>
        <w:t>- część</w:t>
      </w:r>
      <w:r w:rsidRPr="00BB7362">
        <w:rPr>
          <w:rFonts w:ascii="Times New Roman" w:hAnsi="Times New Roman"/>
          <w:lang w:eastAsia="pl-PL"/>
        </w:rPr>
        <w:t xml:space="preserve"> praktyczna -</w:t>
      </w:r>
      <w:r w:rsidR="00AF23CD" w:rsidRPr="00BB7362">
        <w:rPr>
          <w:rFonts w:ascii="Times New Roman" w:hAnsi="Times New Roman"/>
          <w:lang w:eastAsia="pl-PL"/>
        </w:rPr>
        <w:t xml:space="preserve"> </w:t>
      </w:r>
      <w:r w:rsidRPr="00BB7362">
        <w:rPr>
          <w:rFonts w:ascii="Times New Roman" w:hAnsi="Times New Roman"/>
          <w:lang w:eastAsia="pl-PL"/>
        </w:rPr>
        <w:t>stanowi 10%, ocena egzaminu dyplomowego – część teoretyczna- stanowi 10%).</w:t>
      </w: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713158" w:rsidRPr="00BB7362" w:rsidRDefault="00713158" w:rsidP="00BB7362">
      <w:pPr>
        <w:spacing w:after="0" w:line="240" w:lineRule="auto"/>
        <w:ind w:left="2124" w:firstLine="708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Niniejszy regulamin zatwierdzam dnia:</w:t>
      </w:r>
      <w:r w:rsidR="00BB7362">
        <w:rPr>
          <w:rFonts w:ascii="Times New Roman" w:hAnsi="Times New Roman"/>
          <w:lang w:eastAsia="pl-PL"/>
        </w:rPr>
        <w:t>…………..</w:t>
      </w: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713158" w:rsidRPr="00BB7362" w:rsidRDefault="00713158" w:rsidP="00AF23CD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051053" w:rsidRPr="00BB7362" w:rsidRDefault="00713158" w:rsidP="00BB7362">
      <w:pPr>
        <w:spacing w:after="0" w:line="240" w:lineRule="auto"/>
        <w:ind w:left="2124" w:firstLine="708"/>
        <w:jc w:val="both"/>
        <w:rPr>
          <w:rFonts w:ascii="Times New Roman" w:hAnsi="Times New Roman"/>
          <w:lang w:eastAsia="pl-PL"/>
        </w:rPr>
      </w:pPr>
      <w:r w:rsidRPr="00BB7362">
        <w:rPr>
          <w:rFonts w:ascii="Times New Roman" w:hAnsi="Times New Roman"/>
          <w:lang w:eastAsia="pl-PL"/>
        </w:rPr>
        <w:t>(pieczę</w:t>
      </w:r>
      <w:r w:rsidR="00216381" w:rsidRPr="00BB7362">
        <w:rPr>
          <w:rFonts w:ascii="Times New Roman" w:hAnsi="Times New Roman"/>
          <w:lang w:eastAsia="pl-PL"/>
        </w:rPr>
        <w:t xml:space="preserve">ć i podpis Dyrektora Instytutu </w:t>
      </w:r>
      <w:r w:rsidRPr="00BB7362">
        <w:rPr>
          <w:rFonts w:ascii="Times New Roman" w:hAnsi="Times New Roman"/>
          <w:lang w:eastAsia="pl-PL"/>
        </w:rPr>
        <w:t>Nauk o Zdrowiu )</w:t>
      </w:r>
    </w:p>
    <w:sectPr w:rsidR="00051053" w:rsidRPr="00BB7362" w:rsidSect="00BB736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0B6C"/>
    <w:multiLevelType w:val="hybridMultilevel"/>
    <w:tmpl w:val="5AE8FD2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49B7B7C"/>
    <w:multiLevelType w:val="hybridMultilevel"/>
    <w:tmpl w:val="1A0488D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2DB52ADA"/>
    <w:multiLevelType w:val="hybridMultilevel"/>
    <w:tmpl w:val="664872CC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32064B52"/>
    <w:multiLevelType w:val="hybridMultilevel"/>
    <w:tmpl w:val="F15268AA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E6D2CD24">
      <w:start w:val="1"/>
      <w:numFmt w:val="decimal"/>
      <w:lvlText w:val="%3."/>
      <w:lvlJc w:val="left"/>
      <w:pPr>
        <w:tabs>
          <w:tab w:val="num" w:pos="3105"/>
        </w:tabs>
        <w:ind w:left="3105" w:hanging="405"/>
      </w:pPr>
      <w:rPr>
        <w:rFonts w:cs="Times New Roman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08686FC">
      <w:start w:val="1"/>
      <w:numFmt w:val="bullet"/>
      <w:lvlText w:val=""/>
      <w:lvlJc w:val="left"/>
      <w:pPr>
        <w:tabs>
          <w:tab w:val="num" w:pos="4317"/>
        </w:tabs>
        <w:ind w:left="4317" w:hanging="357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35774873"/>
    <w:multiLevelType w:val="hybridMultilevel"/>
    <w:tmpl w:val="2CF64E3E"/>
    <w:lvl w:ilvl="0" w:tplc="171C091E">
      <w:start w:val="1"/>
      <w:numFmt w:val="lowerLetter"/>
      <w:lvlText w:val="%1)"/>
      <w:lvlJc w:val="left"/>
      <w:pPr>
        <w:ind w:left="213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5">
    <w:nsid w:val="39C15847"/>
    <w:multiLevelType w:val="hybridMultilevel"/>
    <w:tmpl w:val="E0AE028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66268DF"/>
    <w:multiLevelType w:val="hybridMultilevel"/>
    <w:tmpl w:val="4FB8DD0A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7F4E5A0C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4E1129C7"/>
    <w:multiLevelType w:val="hybridMultilevel"/>
    <w:tmpl w:val="1A0488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4796DC3"/>
    <w:multiLevelType w:val="hybridMultilevel"/>
    <w:tmpl w:val="20B634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647778F1"/>
    <w:multiLevelType w:val="hybridMultilevel"/>
    <w:tmpl w:val="ED267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/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58"/>
    <w:rsid w:val="00051053"/>
    <w:rsid w:val="00216381"/>
    <w:rsid w:val="00713158"/>
    <w:rsid w:val="00AF23CD"/>
    <w:rsid w:val="00BB7362"/>
    <w:rsid w:val="00E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315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713158"/>
    <w:pPr>
      <w:ind w:left="720"/>
      <w:contextualSpacing/>
    </w:pPr>
  </w:style>
  <w:style w:type="paragraph" w:styleId="Akapitzlist">
    <w:name w:val="List Paragraph"/>
    <w:basedOn w:val="Normalny"/>
    <w:uiPriority w:val="34"/>
    <w:qFormat/>
    <w:rsid w:val="007131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2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3C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315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713158"/>
    <w:pPr>
      <w:ind w:left="720"/>
      <w:contextualSpacing/>
    </w:pPr>
  </w:style>
  <w:style w:type="paragraph" w:styleId="Akapitzlist">
    <w:name w:val="List Paragraph"/>
    <w:basedOn w:val="Normalny"/>
    <w:uiPriority w:val="34"/>
    <w:qFormat/>
    <w:rsid w:val="007131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2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3C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2015-11-04T08:32:00Z</cp:lastPrinted>
  <dcterms:created xsi:type="dcterms:W3CDTF">2015-11-04T08:33:00Z</dcterms:created>
  <dcterms:modified xsi:type="dcterms:W3CDTF">2015-11-04T08:33:00Z</dcterms:modified>
</cp:coreProperties>
</file>