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513" w:rsidRPr="00306513" w:rsidRDefault="00306513" w:rsidP="00306513">
      <w:pPr>
        <w:rPr>
          <w:vanish/>
        </w:rPr>
      </w:pPr>
      <w:r w:rsidRPr="00306513">
        <w:rPr>
          <w:vanish/>
        </w:rPr>
        <w:t>Początek formularza</w:t>
      </w:r>
    </w:p>
    <w:p w:rsidR="00306513" w:rsidRPr="00306513" w:rsidRDefault="00306513" w:rsidP="00306513">
      <w:r w:rsidRPr="00306513">
        <w:br/>
      </w:r>
      <w:r w:rsidRPr="00306513">
        <w:br/>
        <w:t xml:space="preserve">Ogłoszenie nr 615004-N-2018 z dnia 2018-09-10 r. </w:t>
      </w:r>
    </w:p>
    <w:p w:rsidR="00306513" w:rsidRPr="00306513" w:rsidRDefault="00306513" w:rsidP="00306513">
      <w:r w:rsidRPr="00306513">
        <w:t>Podhalańska Państwowa Wyższa Szkoła Zawodowa w Nowym Targu: Remont pokoi asystenckich w budynku Gorce Podhalańskiej Państwowej Wyższej Szkoły Zawodowej w Nowym Targu</w:t>
      </w:r>
      <w:r w:rsidRPr="00306513">
        <w:br/>
        <w:t xml:space="preserve">OGŁOSZENIE O ZAMÓWIENIU - Roboty budowlane </w:t>
      </w:r>
    </w:p>
    <w:p w:rsidR="00306513" w:rsidRPr="00306513" w:rsidRDefault="00306513" w:rsidP="00306513">
      <w:r w:rsidRPr="00306513">
        <w:rPr>
          <w:b/>
          <w:bCs/>
        </w:rPr>
        <w:t>Zamieszczanie ogłoszenia:</w:t>
      </w:r>
      <w:r w:rsidRPr="00306513">
        <w:t xml:space="preserve"> Zamieszczanie obowiązkowe </w:t>
      </w:r>
    </w:p>
    <w:p w:rsidR="00306513" w:rsidRPr="00306513" w:rsidRDefault="00306513" w:rsidP="00306513">
      <w:r w:rsidRPr="00306513">
        <w:rPr>
          <w:b/>
          <w:bCs/>
        </w:rPr>
        <w:t>Ogłoszenie dotyczy:</w:t>
      </w:r>
      <w:r w:rsidRPr="00306513">
        <w:t xml:space="preserve"> Zamówienia publicznego </w:t>
      </w:r>
    </w:p>
    <w:p w:rsidR="00306513" w:rsidRPr="00306513" w:rsidRDefault="00306513" w:rsidP="00306513">
      <w:r w:rsidRPr="00306513">
        <w:rPr>
          <w:b/>
          <w:bCs/>
        </w:rPr>
        <w:t xml:space="preserve">Zamówienie dotyczy projektu lub programu współfinansowanego ze środków Unii Europejskiej </w:t>
      </w:r>
    </w:p>
    <w:p w:rsidR="00306513" w:rsidRPr="00306513" w:rsidRDefault="00306513" w:rsidP="00306513">
      <w:r w:rsidRPr="00306513">
        <w:t xml:space="preserve">Nie </w:t>
      </w:r>
      <w:r w:rsidRPr="00306513">
        <w:br/>
      </w:r>
      <w:r w:rsidRPr="00306513">
        <w:rPr>
          <w:b/>
          <w:bCs/>
        </w:rPr>
        <w:t>Nazwa projektu lub programu</w:t>
      </w:r>
      <w:r w:rsidRPr="00306513">
        <w:t xml:space="preserve"> </w:t>
      </w:r>
      <w:r w:rsidRPr="00306513">
        <w:br/>
      </w:r>
    </w:p>
    <w:p w:rsidR="00306513" w:rsidRPr="00306513" w:rsidRDefault="00306513" w:rsidP="00306513">
      <w:r w:rsidRPr="00306513">
        <w:rPr>
          <w:b/>
          <w:bCs/>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306513" w:rsidRPr="00306513" w:rsidRDefault="00306513" w:rsidP="00306513">
      <w:r w:rsidRPr="00306513">
        <w:t xml:space="preserve">Nie </w:t>
      </w:r>
    </w:p>
    <w:p w:rsidR="00306513" w:rsidRPr="00306513" w:rsidRDefault="00306513" w:rsidP="00306513">
      <w:r w:rsidRPr="00306513">
        <w:br/>
        <w:t xml:space="preserve">Należy podać minimalny procentowy wskaźnik zatrudnienia osób należących do jednej lub więcej kategorii, o których mowa w art. 22 ust. 2 ustawy </w:t>
      </w:r>
      <w:proofErr w:type="spellStart"/>
      <w:r w:rsidRPr="00306513">
        <w:t>Pzp</w:t>
      </w:r>
      <w:proofErr w:type="spellEnd"/>
      <w:r w:rsidRPr="00306513">
        <w:t>, nie mniejszy niż 30%, osób zatrudnionych przez zakłady pracy chronionej lub wykon</w:t>
      </w:r>
      <w:r>
        <w:t xml:space="preserve">awców albo ich jednostki (w %) </w:t>
      </w:r>
    </w:p>
    <w:p w:rsidR="00306513" w:rsidRPr="00306513" w:rsidRDefault="00306513" w:rsidP="00306513">
      <w:r w:rsidRPr="00306513">
        <w:rPr>
          <w:u w:val="single"/>
        </w:rPr>
        <w:t>SEKCJA I: ZAMAWIAJĄCY</w:t>
      </w:r>
      <w:r w:rsidRPr="00306513">
        <w:t xml:space="preserve"> </w:t>
      </w:r>
    </w:p>
    <w:p w:rsidR="00306513" w:rsidRPr="00306513" w:rsidRDefault="00306513" w:rsidP="00306513">
      <w:r w:rsidRPr="00306513">
        <w:rPr>
          <w:b/>
          <w:bCs/>
        </w:rPr>
        <w:t xml:space="preserve">Postępowanie przeprowadza centralny zamawiający </w:t>
      </w:r>
    </w:p>
    <w:p w:rsidR="00306513" w:rsidRPr="00306513" w:rsidRDefault="00306513" w:rsidP="00306513">
      <w:r w:rsidRPr="00306513">
        <w:t xml:space="preserve">Nie </w:t>
      </w:r>
    </w:p>
    <w:p w:rsidR="00306513" w:rsidRPr="00306513" w:rsidRDefault="00306513" w:rsidP="00306513">
      <w:r w:rsidRPr="00306513">
        <w:rPr>
          <w:b/>
          <w:bCs/>
        </w:rPr>
        <w:t xml:space="preserve">Postępowanie przeprowadza podmiot, któremu zamawiający powierzył/powierzyli przeprowadzenie postępowania </w:t>
      </w:r>
    </w:p>
    <w:p w:rsidR="00306513" w:rsidRPr="00306513" w:rsidRDefault="00306513" w:rsidP="00306513">
      <w:r w:rsidRPr="00306513">
        <w:t xml:space="preserve">Nie </w:t>
      </w:r>
    </w:p>
    <w:p w:rsidR="00306513" w:rsidRPr="00306513" w:rsidRDefault="00306513" w:rsidP="00306513">
      <w:r w:rsidRPr="00306513">
        <w:rPr>
          <w:b/>
          <w:bCs/>
        </w:rPr>
        <w:t>Informacje na temat podmiotu któremu zamawiający powierzył/powierzyli prowadzenie postępowania:</w:t>
      </w:r>
      <w:r w:rsidRPr="00306513">
        <w:t xml:space="preserve"> </w:t>
      </w:r>
      <w:r w:rsidRPr="00306513">
        <w:br/>
      </w:r>
      <w:r w:rsidRPr="00306513">
        <w:rPr>
          <w:b/>
          <w:bCs/>
        </w:rPr>
        <w:t>Postępowanie jest przeprowadzane wspólnie przez zamawiających</w:t>
      </w:r>
      <w:r w:rsidRPr="00306513">
        <w:t xml:space="preserve"> </w:t>
      </w:r>
    </w:p>
    <w:p w:rsidR="00306513" w:rsidRPr="00306513" w:rsidRDefault="00306513" w:rsidP="00306513">
      <w:r w:rsidRPr="00306513">
        <w:t xml:space="preserve">Nie </w:t>
      </w:r>
      <w:r w:rsidRPr="00306513">
        <w:br/>
        <w:t xml:space="preserve">Jeżeli tak, należy wymienić zamawiających, którzy wspólnie przeprowadzają postępowanie oraz podać adresy ich siedzib, krajowe numery identyfikacyjne oraz osoby do kontaktów wraz z danymi do kontaktów: </w:t>
      </w:r>
      <w:r w:rsidRPr="00306513">
        <w:br/>
      </w:r>
      <w:r w:rsidRPr="00306513">
        <w:br/>
      </w:r>
      <w:r w:rsidRPr="00306513">
        <w:rPr>
          <w:b/>
          <w:bCs/>
        </w:rPr>
        <w:t xml:space="preserve">Postępowanie jest przeprowadzane wspólnie z zamawiającymi z innych państw członkowskich Unii Europejskiej </w:t>
      </w:r>
    </w:p>
    <w:p w:rsidR="00306513" w:rsidRPr="00306513" w:rsidRDefault="00306513" w:rsidP="00306513">
      <w:r w:rsidRPr="00306513">
        <w:lastRenderedPageBreak/>
        <w:t xml:space="preserve">Nie </w:t>
      </w:r>
    </w:p>
    <w:p w:rsidR="00306513" w:rsidRPr="00306513" w:rsidRDefault="00306513" w:rsidP="00306513">
      <w:r w:rsidRPr="00306513">
        <w:rPr>
          <w:b/>
          <w:bCs/>
        </w:rPr>
        <w:t>W przypadku przeprowadzania postępowania wspólnie z zamawiającymi z innych państw członkowskich Unii Europejskiej – mające zastosowanie krajowe prawo zamówień publicznych:</w:t>
      </w:r>
      <w:r w:rsidRPr="00306513">
        <w:t xml:space="preserve"> </w:t>
      </w:r>
      <w:r w:rsidRPr="00306513">
        <w:br/>
      </w:r>
      <w:r w:rsidRPr="00306513">
        <w:rPr>
          <w:b/>
          <w:bCs/>
        </w:rPr>
        <w:t>Informacje dodatkowe:</w:t>
      </w:r>
      <w:r w:rsidRPr="00306513">
        <w:t xml:space="preserve"> </w:t>
      </w:r>
    </w:p>
    <w:p w:rsidR="00306513" w:rsidRPr="00306513" w:rsidRDefault="00306513" w:rsidP="00306513">
      <w:r w:rsidRPr="00306513">
        <w:rPr>
          <w:b/>
          <w:bCs/>
        </w:rPr>
        <w:t xml:space="preserve">I. 1) NAZWA I ADRES: </w:t>
      </w:r>
      <w:r w:rsidRPr="00306513">
        <w:t xml:space="preserve">Podhalańska Państwowa Wyższa Szkoła Zawodowa w Nowym Targu, krajowy numer identyfikacyjny 49272240400000, ul. ul. Kokoszków  71 , 34400   Nowy Targ, woj. małopolskie, państwo Polska, tel. 182 610 709, e-mail zampub@ppwsz.edu.pl, faks 1 082 610 708. </w:t>
      </w:r>
      <w:r w:rsidRPr="00306513">
        <w:br/>
        <w:t xml:space="preserve">Adres strony internetowej (URL): www.ppwsz.edu.pl </w:t>
      </w:r>
      <w:r w:rsidRPr="00306513">
        <w:br/>
        <w:t xml:space="preserve">Adres profilu nabywcy: http://www.ppwsz.edu.pl/zamowienia-publiczne.html </w:t>
      </w:r>
      <w:r w:rsidRPr="00306513">
        <w:br/>
        <w:t xml:space="preserve">Adres strony internetowej pod którym można uzyskać dostęp do narzędzi i urządzeń lub formatów plików, które nie są ogólnie dostępne </w:t>
      </w:r>
    </w:p>
    <w:p w:rsidR="00306513" w:rsidRPr="00306513" w:rsidRDefault="00306513" w:rsidP="00306513">
      <w:r w:rsidRPr="00306513">
        <w:rPr>
          <w:b/>
          <w:bCs/>
        </w:rPr>
        <w:t xml:space="preserve">I. 2) RODZAJ ZAMAWIAJĄCEGO: </w:t>
      </w:r>
      <w:r w:rsidRPr="00306513">
        <w:t xml:space="preserve">Inny (proszę określić): </w:t>
      </w:r>
      <w:r w:rsidRPr="00306513">
        <w:br/>
        <w:t xml:space="preserve">Uczelnia publiczna </w:t>
      </w:r>
    </w:p>
    <w:p w:rsidR="00306513" w:rsidRPr="00306513" w:rsidRDefault="00306513" w:rsidP="00306513">
      <w:r w:rsidRPr="00306513">
        <w:rPr>
          <w:b/>
          <w:bCs/>
        </w:rPr>
        <w:t xml:space="preserve">I.3) WSPÓLNE UDZIELANIE ZAMÓWIENIA </w:t>
      </w:r>
      <w:r w:rsidRPr="00306513">
        <w:rPr>
          <w:b/>
          <w:bCs/>
          <w:i/>
          <w:iCs/>
        </w:rPr>
        <w:t>(jeżeli dotyczy)</w:t>
      </w:r>
      <w:r w:rsidRPr="00306513">
        <w:rPr>
          <w:b/>
          <w:bCs/>
        </w:rPr>
        <w:t xml:space="preserve">: </w:t>
      </w:r>
    </w:p>
    <w:p w:rsidR="00306513" w:rsidRPr="00306513" w:rsidRDefault="00306513" w:rsidP="00306513">
      <w:r w:rsidRPr="00306513">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306513">
        <w:br/>
      </w:r>
    </w:p>
    <w:p w:rsidR="00306513" w:rsidRPr="00306513" w:rsidRDefault="00306513" w:rsidP="00306513">
      <w:r w:rsidRPr="00306513">
        <w:rPr>
          <w:b/>
          <w:bCs/>
        </w:rPr>
        <w:t xml:space="preserve">I.4) KOMUNIKACJA: </w:t>
      </w:r>
      <w:r w:rsidRPr="00306513">
        <w:br/>
      </w:r>
      <w:r w:rsidRPr="00306513">
        <w:rPr>
          <w:b/>
          <w:bCs/>
        </w:rPr>
        <w:t>Nieograniczony, pełny i bezpośredni dostęp do dokumentów z postępowania można uzyskać pod adresem (URL)</w:t>
      </w:r>
      <w:r w:rsidRPr="00306513">
        <w:t xml:space="preserve"> </w:t>
      </w:r>
    </w:p>
    <w:p w:rsidR="00306513" w:rsidRPr="00306513" w:rsidRDefault="00306513" w:rsidP="00306513">
      <w:r w:rsidRPr="00306513">
        <w:t xml:space="preserve">Nie </w:t>
      </w:r>
      <w:r w:rsidRPr="00306513">
        <w:br/>
      </w:r>
      <w:r w:rsidRPr="00306513">
        <w:br/>
      </w:r>
      <w:r w:rsidRPr="00306513">
        <w:rPr>
          <w:b/>
          <w:bCs/>
        </w:rPr>
        <w:t xml:space="preserve">Adres strony internetowej, na której zamieszczona będzie specyfikacja istotnych warunków zamówienia </w:t>
      </w:r>
    </w:p>
    <w:p w:rsidR="00306513" w:rsidRPr="00306513" w:rsidRDefault="00306513" w:rsidP="00306513">
      <w:r w:rsidRPr="00306513">
        <w:t xml:space="preserve">Nie </w:t>
      </w:r>
      <w:r w:rsidRPr="00306513">
        <w:br/>
      </w:r>
      <w:r w:rsidRPr="00306513">
        <w:br/>
      </w:r>
      <w:r w:rsidRPr="00306513">
        <w:rPr>
          <w:b/>
          <w:bCs/>
        </w:rPr>
        <w:t xml:space="preserve">Dostęp do dokumentów z postępowania jest ograniczony - więcej informacji można uzyskać pod adresem </w:t>
      </w:r>
    </w:p>
    <w:p w:rsidR="00306513" w:rsidRPr="00306513" w:rsidRDefault="00306513" w:rsidP="00306513">
      <w:r w:rsidRPr="00306513">
        <w:t xml:space="preserve">Nie </w:t>
      </w:r>
      <w:r w:rsidRPr="00306513">
        <w:br/>
      </w:r>
      <w:r w:rsidRPr="00306513">
        <w:br/>
      </w:r>
      <w:r w:rsidRPr="00306513">
        <w:rPr>
          <w:b/>
          <w:bCs/>
        </w:rPr>
        <w:t>Oferty lub wnioski o dopuszczenie do udziału w postępowaniu należy przesyłać:</w:t>
      </w:r>
      <w:r w:rsidRPr="00306513">
        <w:t xml:space="preserve"> </w:t>
      </w:r>
      <w:r w:rsidRPr="00306513">
        <w:br/>
      </w:r>
      <w:r w:rsidRPr="00306513">
        <w:rPr>
          <w:b/>
          <w:bCs/>
        </w:rPr>
        <w:t>Elektronicznie</w:t>
      </w:r>
      <w:r w:rsidRPr="00306513">
        <w:t xml:space="preserve"> </w:t>
      </w:r>
    </w:p>
    <w:p w:rsidR="00306513" w:rsidRPr="00306513" w:rsidRDefault="00306513" w:rsidP="00306513">
      <w:r w:rsidRPr="00306513">
        <w:t xml:space="preserve">Nie </w:t>
      </w:r>
      <w:r w:rsidRPr="00306513">
        <w:br/>
        <w:t xml:space="preserve">adres </w:t>
      </w:r>
      <w:r w:rsidRPr="00306513">
        <w:br/>
      </w:r>
    </w:p>
    <w:p w:rsidR="00306513" w:rsidRPr="00306513" w:rsidRDefault="00306513" w:rsidP="00306513"/>
    <w:p w:rsidR="00306513" w:rsidRPr="00306513" w:rsidRDefault="00306513" w:rsidP="00306513">
      <w:r w:rsidRPr="00306513">
        <w:rPr>
          <w:b/>
          <w:bCs/>
        </w:rPr>
        <w:t>Dopuszczone jest przesłanie ofert lub wniosków o dopuszczenie do udziału w postępowaniu w inny sposób:</w:t>
      </w:r>
      <w:r w:rsidRPr="00306513">
        <w:t xml:space="preserve"> </w:t>
      </w:r>
      <w:r w:rsidRPr="00306513">
        <w:br/>
        <w:t xml:space="preserve">Nie </w:t>
      </w:r>
      <w:r w:rsidRPr="00306513">
        <w:br/>
        <w:t xml:space="preserve">Inny sposób: </w:t>
      </w:r>
      <w:r w:rsidRPr="00306513">
        <w:br/>
      </w:r>
      <w:r w:rsidRPr="00306513">
        <w:br/>
      </w:r>
      <w:r w:rsidRPr="00306513">
        <w:rPr>
          <w:b/>
          <w:bCs/>
        </w:rPr>
        <w:t>Wymagane jest przesłanie ofert lub wniosków o dopuszczenie do udziału w postępowaniu w inny sposób:</w:t>
      </w:r>
      <w:r w:rsidRPr="00306513">
        <w:t xml:space="preserve"> </w:t>
      </w:r>
      <w:r w:rsidRPr="00306513">
        <w:br/>
        <w:t xml:space="preserve">Tak </w:t>
      </w:r>
      <w:r w:rsidRPr="00306513">
        <w:br/>
        <w:t xml:space="preserve">Inny sposób: </w:t>
      </w:r>
      <w:r w:rsidRPr="00306513">
        <w:br/>
        <w:t xml:space="preserve">Wykonawca winien przesłać ofertę zgodnie z </w:t>
      </w:r>
      <w:proofErr w:type="spellStart"/>
      <w:r w:rsidRPr="00306513">
        <w:t>siwz</w:t>
      </w:r>
      <w:proofErr w:type="spellEnd"/>
      <w:r w:rsidRPr="00306513">
        <w:t xml:space="preserve"> - w formie papierowej lub złożyć osobiście </w:t>
      </w:r>
      <w:r w:rsidRPr="00306513">
        <w:br/>
        <w:t xml:space="preserve">Adres: </w:t>
      </w:r>
      <w:r w:rsidRPr="00306513">
        <w:br/>
        <w:t xml:space="preserve">Podhalańska Państwowa Wyższa Szkoła Zawodowa w Nowym Targu, ul. Kokoszków 71, 34-400 Nowy Targ </w:t>
      </w:r>
    </w:p>
    <w:p w:rsidR="00306513" w:rsidRPr="00306513" w:rsidRDefault="00306513" w:rsidP="00306513">
      <w:r w:rsidRPr="00306513">
        <w:br/>
      </w:r>
      <w:r w:rsidRPr="00306513">
        <w:rPr>
          <w:b/>
          <w:bCs/>
        </w:rPr>
        <w:t>Komunikacja elektroniczna wymaga korzystania z narzędzi i urządzeń lub formatów plików, które nie są ogólnie dostępne</w:t>
      </w:r>
      <w:r w:rsidRPr="00306513">
        <w:t xml:space="preserve"> </w:t>
      </w:r>
    </w:p>
    <w:p w:rsidR="00306513" w:rsidRPr="00306513" w:rsidRDefault="00306513" w:rsidP="00306513">
      <w:r w:rsidRPr="00306513">
        <w:t xml:space="preserve">Nie </w:t>
      </w:r>
      <w:r w:rsidRPr="00306513">
        <w:br/>
        <w:t xml:space="preserve">Nieograniczony, pełny, bezpośredni i bezpłatny dostęp do tych narzędzi można uzyskać pod adresem: (URL) </w:t>
      </w:r>
      <w:r w:rsidRPr="00306513">
        <w:br/>
      </w:r>
    </w:p>
    <w:p w:rsidR="00306513" w:rsidRPr="00306513" w:rsidRDefault="00306513" w:rsidP="00306513">
      <w:r w:rsidRPr="00306513">
        <w:rPr>
          <w:u w:val="single"/>
        </w:rPr>
        <w:t xml:space="preserve">SEKCJA II: PRZEDMIOT ZAMÓWIENIA </w:t>
      </w:r>
      <w:r w:rsidRPr="00306513">
        <w:br/>
      </w:r>
      <w:r w:rsidRPr="00306513">
        <w:rPr>
          <w:b/>
          <w:bCs/>
        </w:rPr>
        <w:t xml:space="preserve">II.1) Nazwa nadana zamówieniu przez zamawiającego: </w:t>
      </w:r>
      <w:r w:rsidRPr="00306513">
        <w:t xml:space="preserve">Remont pokoi asystenckich w budynku Gorce Podhalańskiej Państwowej Wyższej Szkoły Zawodowej w Nowym Targu </w:t>
      </w:r>
      <w:r w:rsidRPr="00306513">
        <w:br/>
      </w:r>
      <w:r w:rsidRPr="00306513">
        <w:rPr>
          <w:b/>
          <w:bCs/>
        </w:rPr>
        <w:t xml:space="preserve">Numer referencyjny: </w:t>
      </w:r>
      <w:r w:rsidRPr="00306513">
        <w:t xml:space="preserve">ZP.382.13.2018 </w:t>
      </w:r>
      <w:r w:rsidRPr="00306513">
        <w:br/>
      </w:r>
      <w:r w:rsidRPr="00306513">
        <w:rPr>
          <w:b/>
          <w:bCs/>
        </w:rPr>
        <w:t xml:space="preserve">Przed wszczęciem postępowania o udzielenie zamówienia przeprowadzono dialog techniczny </w:t>
      </w:r>
    </w:p>
    <w:p w:rsidR="00306513" w:rsidRPr="00306513" w:rsidRDefault="00306513" w:rsidP="00306513">
      <w:r w:rsidRPr="00306513">
        <w:t xml:space="preserve">Nie </w:t>
      </w:r>
    </w:p>
    <w:p w:rsidR="00306513" w:rsidRPr="00306513" w:rsidRDefault="00306513" w:rsidP="00306513">
      <w:r w:rsidRPr="00306513">
        <w:br/>
      </w:r>
      <w:r w:rsidRPr="00306513">
        <w:rPr>
          <w:b/>
          <w:bCs/>
        </w:rPr>
        <w:t xml:space="preserve">II.2) Rodzaj zamówienia: </w:t>
      </w:r>
      <w:r w:rsidRPr="00306513">
        <w:t xml:space="preserve">Roboty budowlane </w:t>
      </w:r>
      <w:r w:rsidRPr="00306513">
        <w:br/>
      </w:r>
      <w:r w:rsidRPr="00306513">
        <w:rPr>
          <w:b/>
          <w:bCs/>
        </w:rPr>
        <w:t>II.3) Informacja o możliwości składania ofert częściowych</w:t>
      </w:r>
      <w:r w:rsidRPr="00306513">
        <w:t xml:space="preserve"> </w:t>
      </w:r>
      <w:r w:rsidRPr="00306513">
        <w:br/>
        <w:t xml:space="preserve">Zamówienie podzielone jest na części: </w:t>
      </w:r>
    </w:p>
    <w:p w:rsidR="00306513" w:rsidRPr="00306513" w:rsidRDefault="00306513" w:rsidP="00306513">
      <w:r w:rsidRPr="00306513">
        <w:t xml:space="preserve">Nie </w:t>
      </w:r>
      <w:r w:rsidRPr="00306513">
        <w:br/>
      </w:r>
      <w:r w:rsidRPr="00306513">
        <w:rPr>
          <w:b/>
          <w:bCs/>
        </w:rPr>
        <w:t>Oferty lub wnioski o dopuszczenie do udziału w postępowaniu można składać w odniesieniu do:</w:t>
      </w:r>
      <w:r w:rsidRPr="00306513">
        <w:t xml:space="preserve"> </w:t>
      </w:r>
      <w:r w:rsidRPr="00306513">
        <w:br/>
      </w:r>
    </w:p>
    <w:p w:rsidR="00306513" w:rsidRPr="00306513" w:rsidRDefault="00306513" w:rsidP="00306513">
      <w:r w:rsidRPr="00306513">
        <w:rPr>
          <w:b/>
          <w:bCs/>
        </w:rPr>
        <w:t>Zamawiający zastrzega sobie prawo do udzielenia łącznie następujących części lub grup części:</w:t>
      </w:r>
      <w:r w:rsidRPr="00306513">
        <w:t xml:space="preserve"> </w:t>
      </w:r>
      <w:r w:rsidRPr="00306513">
        <w:br/>
      </w:r>
      <w:r w:rsidRPr="00306513">
        <w:br/>
      </w:r>
      <w:r w:rsidRPr="00306513">
        <w:rPr>
          <w:b/>
          <w:bCs/>
        </w:rPr>
        <w:t>Maksymalna liczba części zamówienia, na które może zostać udzielone zamówienie jednemu wykonawcy:</w:t>
      </w:r>
      <w:r>
        <w:t xml:space="preserve"> </w:t>
      </w:r>
      <w:r>
        <w:br/>
      </w:r>
      <w:r w:rsidRPr="00306513">
        <w:br/>
      </w:r>
      <w:r w:rsidRPr="00306513">
        <w:rPr>
          <w:b/>
          <w:bCs/>
        </w:rPr>
        <w:t xml:space="preserve">II.4) Krótki opis przedmiotu zamówienia </w:t>
      </w:r>
      <w:r w:rsidRPr="00306513">
        <w:rPr>
          <w:i/>
          <w:iCs/>
        </w:rPr>
        <w:t>(wielkość, zakres, rodzaj i ilość dostaw, usług lub robót budowlanych lub określenie zapotrzebowania i wymagań )</w:t>
      </w:r>
      <w:r w:rsidRPr="00306513">
        <w:rPr>
          <w:b/>
          <w:bCs/>
        </w:rPr>
        <w:t xml:space="preserve"> a w przypadku partnerstwa innowacyjnego - określenie zapotrzebowania na innowacyjny produkt, usługę lub roboty </w:t>
      </w:r>
      <w:r w:rsidRPr="00306513">
        <w:rPr>
          <w:b/>
          <w:bCs/>
        </w:rPr>
        <w:lastRenderedPageBreak/>
        <w:t xml:space="preserve">budowlane: </w:t>
      </w:r>
      <w:r w:rsidRPr="00306513">
        <w:t xml:space="preserve">Przedmiotem zamówienia jest wykonanie robót budowlanych w Podhalańskiej Państwowej Wyższej Szkole Zawodowej w Nowym Targu, przy ul. Kokoszków 71, w ramach zadania: Remontu pokoi asystenckich w budynku Gorce Podhalańskiej Państwowej Wyższej Szkoły Zawodowej w Nowym Targu. Prace obejmują: przygotowanie podłoża pod malowanie, malowanie, ułożenie paneli podłogowych. Zastosowano do malowania farby lateksowe (kolor do wyboru przez Zamawiającego po przedstawieniu palety kolorów przez Wykonawcę). Zamawiający dokonał wyboru rodzaju paneli podłogowych. Możliwe zastosowanie innych paneli podłogowych po uzgodnieniu z Zamawiającym, jednak w tej samej klasie i podobnym kolorze. Całość prac wg załącznika nr 1 do </w:t>
      </w:r>
      <w:proofErr w:type="spellStart"/>
      <w:r w:rsidRPr="00306513">
        <w:t>siwz</w:t>
      </w:r>
      <w:proofErr w:type="spellEnd"/>
      <w:r w:rsidRPr="00306513">
        <w:t xml:space="preserve"> tj. SWIORB oraz przedmiaru robót. Roboty będą wykonywane w oparciu o przedmiar robót oraz specyfikację wykonania i odbioru robót budowlanych, z wszelkimi obowiązującymi aktami prawnymi właściwymi w przedmiocie zamówienia i na warunkach zawartych we wzorze umowy – pkt XVIII </w:t>
      </w:r>
      <w:proofErr w:type="spellStart"/>
      <w:r w:rsidRPr="00306513">
        <w:t>siwz</w:t>
      </w:r>
      <w:proofErr w:type="spellEnd"/>
      <w:r w:rsidRPr="00306513">
        <w:t xml:space="preserve">. Przedmiar robót oraz specyfikacja wykonania i odbioru robót budowlanych – tj. Załącznik nr 1 - stanowią integralną część SIWZ. Wymagany minimalny okres gwarancji jakości oraz rękojmi za wady, na wykonane roboty i zabudowane materiały wynosi minimum 3 lata tj. 36 miesięcy (parametr punktowany). Bieg okresu gwarancji rozpoczyna się w dniu następnym licząc od daty dokonania odbioru końcowego robót lub w dniu następnym licząc od daty pisemnego potwierdzenia usunięcia wad stwierdzonych przy odbiorze końcowym robót. Okres rękojmi rozpoczyna bieg w dacie, kiedy rozpoczyna bieg okres udzielonej gwarancji, z wyjątkiem wad prawnych dla których okres rękojmi rozpoczyna bieg na zasadach określonych w Kodeksie cywilnym. Jeśli w dokumentacji występują: nazwy konkretnego producenta, nazwy konkretnego produktu, rysunek konkretnego produktu, należy to traktować jedynie jako pomoc w opisie przedmiotu zamówienia. W każdym przypadku dopuszczalne są produkty równoważne pod względem konstrukcji, materiałów, funkcjonalności - w zakresie opisanym w dokumentacji. Przy czym Wykonawca zobowiązany jest wykazać w treści złożonej oferty ich równoważność załączając stosowne opisy techniczne i funkcjonalne. Ponadto, jeżeli zastosowanie rozwiązań równoważnych pociąga za sobą konieczność dokonania zmian projektowych w dokumentacji technicznej (załączonej do SIWZ), Wykonawca zobowiązany będzie do wykonania dokumentacji zamiennej uwzględniającej wprowadzone zmiany na koszt własny i uzyskania jej akceptacji Zamawiającego. Przy oferowaniu rozwiązań i elementów innych niż opisane w SIWZ, Wykonawca musi wykazać szczegółowo w treści oferty ich równoważność z warunkami i wymaganiami opisanymi w SIWZ, przy czym zobowiązany jest dołączyć do oferty jego szczegółowe opisy techniczne i funkcjonalne pozwalające na ocenę zgodności oferowanego przedmiotu z SIWZ. W szczególności wymaga się od Wykonawcy podania nazwy, producenta, typu lub modelu oferowanego wyrobu oraz opisu jego właściwości technicznych, funkcjonalnych, jakościowych, użytkowych, estetycznych itp. (kompletne karty produktowe, prospekty, katalogi, foldery itp.). Zamawiający dopuszcza tolerancję +/- 5% w stosunku do podanych wymagań (rozmiarów, wymiarów lub obliczeń wobec wszystkich elementów wyrobów, założeń lub funkcji) traktowanych w zależności od danego parametru podanego w SIWZ jako wymaganie minimalne albo maksymalne, przy czym zmienione parametry (rozmiary, wymiary lub obliczenia) proponowane jako rozwiązanie równoważne muszą mieścić się w powyższych zakresach (minimalnych albo maksymalnych) określonych w SIWZ, a ponadto zachowywać proporcję zgodną ze wzorem w stosunku do wszystkich rozmiarów, wymiarów lub obliczeń danego wyrobu, założeń lub funkcji. Warunki wykonania zamówienia oraz gwarancji zawarte są we wzorze umowy stanowiącym integralną część SIWZ. Szczegółowy opis przedmiotu zamówienia zawiera Załącznik 1 do </w:t>
      </w:r>
      <w:proofErr w:type="spellStart"/>
      <w:r w:rsidRPr="00306513">
        <w:t>siwz</w:t>
      </w:r>
      <w:proofErr w:type="spellEnd"/>
      <w:r w:rsidRPr="00306513">
        <w:t xml:space="preserve">, który stanowi integralną część SIWZ. Zamawiający nie dopuszcza składania ofert częściowych, nie dopuszcza ofert wariantowych i nie przewiduje możliwości zawarcia umowy ramowej. Wykonawca musi dołączyć do oferty kosztorys ofertowy, sporządzony metodą ogólną wg załączonego do </w:t>
      </w:r>
      <w:proofErr w:type="spellStart"/>
      <w:r w:rsidRPr="00306513">
        <w:t>siwz</w:t>
      </w:r>
      <w:proofErr w:type="spellEnd"/>
      <w:r w:rsidRPr="00306513">
        <w:t xml:space="preserve"> przedmiaru robót. W przypadku, gdy Wykonawca zapowiada zatrudnienie podwykonawców do oferty musi być załączony wykaz z </w:t>
      </w:r>
      <w:r w:rsidRPr="00306513">
        <w:lastRenderedPageBreak/>
        <w:t xml:space="preserve">zakresem powierzonych im zadań (części zamówienia), przy czym niedopuszczalnym jest podzlecanie prac przez podwykonawców dla kolejnych podwykonawców. Wykonawca powinien podpisać oraz wypełnić formularz oferty wraz z załącznikami lub złożyć ofertę odpowiadającą ich treści. Wykonawca musi dołączyć do oferty wszystkie dokumenty i oświadczenia oraz załączniki przedstawione w SIWZ. Oryginał SIWZ podpisany w imieniu Zamawiającego przez osoby uprawnione, stanowiący podstawę do rozstrzygania ewentualnych sporów związanych z treścią tego dokumentu, dostępny jest w formie papierowej u Zamawiającego i udostępniony na stronie internetowej www.ppwsz.edu.pl </w:t>
      </w:r>
      <w:r w:rsidRPr="00306513">
        <w:br/>
      </w:r>
      <w:r w:rsidRPr="00306513">
        <w:br/>
      </w:r>
      <w:r w:rsidRPr="00306513">
        <w:rPr>
          <w:b/>
          <w:bCs/>
        </w:rPr>
        <w:t xml:space="preserve">II.5) Główny kod CPV: </w:t>
      </w:r>
      <w:r w:rsidRPr="00306513">
        <w:t xml:space="preserve">45442100-8 </w:t>
      </w:r>
      <w:r w:rsidRPr="00306513">
        <w:br/>
      </w:r>
      <w:r w:rsidRPr="00306513">
        <w:rPr>
          <w:b/>
          <w:bCs/>
        </w:rPr>
        <w:t>Dodatkowe kody CPV:</w:t>
      </w:r>
      <w:r w:rsidRPr="00306513">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01"/>
      </w:tblGrid>
      <w:tr w:rsidR="00306513" w:rsidRPr="00306513" w:rsidTr="00306513">
        <w:tc>
          <w:tcPr>
            <w:tcW w:w="0" w:type="auto"/>
            <w:tcBorders>
              <w:top w:val="single" w:sz="6" w:space="0" w:color="000000"/>
              <w:left w:val="single" w:sz="6" w:space="0" w:color="000000"/>
              <w:bottom w:val="single" w:sz="6" w:space="0" w:color="000000"/>
              <w:right w:val="single" w:sz="6" w:space="0" w:color="000000"/>
            </w:tcBorders>
            <w:vAlign w:val="center"/>
            <w:hideMark/>
          </w:tcPr>
          <w:p w:rsidR="00306513" w:rsidRPr="00306513" w:rsidRDefault="00306513" w:rsidP="00306513">
            <w:r w:rsidRPr="00306513">
              <w:t>Kod CPV</w:t>
            </w:r>
          </w:p>
        </w:tc>
      </w:tr>
      <w:tr w:rsidR="00306513" w:rsidRPr="00306513" w:rsidTr="00306513">
        <w:tc>
          <w:tcPr>
            <w:tcW w:w="0" w:type="auto"/>
            <w:tcBorders>
              <w:top w:val="single" w:sz="6" w:space="0" w:color="000000"/>
              <w:left w:val="single" w:sz="6" w:space="0" w:color="000000"/>
              <w:bottom w:val="single" w:sz="6" w:space="0" w:color="000000"/>
              <w:right w:val="single" w:sz="6" w:space="0" w:color="000000"/>
            </w:tcBorders>
            <w:vAlign w:val="center"/>
            <w:hideMark/>
          </w:tcPr>
          <w:p w:rsidR="00306513" w:rsidRPr="00306513" w:rsidRDefault="00306513" w:rsidP="00306513">
            <w:r w:rsidRPr="00306513">
              <w:t>45430000-0</w:t>
            </w:r>
          </w:p>
        </w:tc>
      </w:tr>
      <w:tr w:rsidR="00306513" w:rsidRPr="00306513" w:rsidTr="00306513">
        <w:tc>
          <w:tcPr>
            <w:tcW w:w="0" w:type="auto"/>
            <w:tcBorders>
              <w:top w:val="single" w:sz="6" w:space="0" w:color="000000"/>
              <w:left w:val="single" w:sz="6" w:space="0" w:color="000000"/>
              <w:bottom w:val="single" w:sz="6" w:space="0" w:color="000000"/>
              <w:right w:val="single" w:sz="6" w:space="0" w:color="000000"/>
            </w:tcBorders>
            <w:vAlign w:val="center"/>
            <w:hideMark/>
          </w:tcPr>
          <w:p w:rsidR="00306513" w:rsidRPr="00306513" w:rsidRDefault="00306513" w:rsidP="00306513">
            <w:r w:rsidRPr="00306513">
              <w:t>45450000-6</w:t>
            </w:r>
          </w:p>
        </w:tc>
      </w:tr>
    </w:tbl>
    <w:p w:rsidR="00306513" w:rsidRPr="00306513" w:rsidRDefault="00306513" w:rsidP="00306513">
      <w:r w:rsidRPr="00306513">
        <w:br/>
      </w:r>
      <w:r w:rsidRPr="00306513">
        <w:br/>
      </w:r>
      <w:r w:rsidRPr="00306513">
        <w:rPr>
          <w:b/>
          <w:bCs/>
        </w:rPr>
        <w:t xml:space="preserve">II.6) Całkowita wartość zamówienia </w:t>
      </w:r>
      <w:r w:rsidRPr="00306513">
        <w:rPr>
          <w:i/>
          <w:iCs/>
        </w:rPr>
        <w:t>(jeżeli zamawiający podaje informacje o wartości zamówienia)</w:t>
      </w:r>
      <w:r w:rsidRPr="00306513">
        <w:t xml:space="preserve">: </w:t>
      </w:r>
      <w:r w:rsidRPr="00306513">
        <w:br/>
        <w:t xml:space="preserve">Wartość bez VAT: </w:t>
      </w:r>
      <w:r w:rsidRPr="00306513">
        <w:br/>
        <w:t xml:space="preserve">Waluta: </w:t>
      </w:r>
      <w:r w:rsidRPr="00306513">
        <w:br/>
      </w:r>
      <w:r w:rsidRPr="00306513">
        <w:rPr>
          <w:i/>
          <w:iCs/>
        </w:rPr>
        <w:t>(w przypadku umów ramowych lub dynamicznego systemu zakupów – szacunkowa całkowita maksymalna wartość w całym okresie obowiązywania umowy ramowej lub dynamicznego systemu zakupów)</w:t>
      </w:r>
      <w:r w:rsidRPr="00306513">
        <w:t xml:space="preserve"> </w:t>
      </w:r>
    </w:p>
    <w:p w:rsidR="00306513" w:rsidRPr="00306513" w:rsidRDefault="00306513" w:rsidP="00306513">
      <w:r w:rsidRPr="00306513">
        <w:br/>
      </w:r>
      <w:r w:rsidRPr="00306513">
        <w:rPr>
          <w:b/>
          <w:bCs/>
        </w:rPr>
        <w:t xml:space="preserve">II.7) Czy przewiduje się udzielenie zamówień, o których mowa w art. 67 ust. 1 pkt 6 i 7 lub w art. 134 ust. 6 pkt 3 ustawy </w:t>
      </w:r>
      <w:proofErr w:type="spellStart"/>
      <w:r w:rsidRPr="00306513">
        <w:rPr>
          <w:b/>
          <w:bCs/>
        </w:rPr>
        <w:t>Pzp</w:t>
      </w:r>
      <w:proofErr w:type="spellEnd"/>
      <w:r w:rsidRPr="00306513">
        <w:rPr>
          <w:b/>
          <w:bCs/>
        </w:rPr>
        <w:t xml:space="preserve">: </w:t>
      </w:r>
      <w:r w:rsidRPr="00306513">
        <w:t xml:space="preserve">Nie </w:t>
      </w:r>
      <w:r w:rsidRPr="00306513">
        <w:br/>
        <w:t xml:space="preserve">Określenie przedmiotu, wielkości lub zakresu oraz warunków na jakich zostaną udzielone zamówienia, o których mowa w art. 67 ust. 1 pkt 6 lub w art. 134 ust. 6 pkt 3 ustawy </w:t>
      </w:r>
      <w:proofErr w:type="spellStart"/>
      <w:r w:rsidRPr="00306513">
        <w:t>Pzp</w:t>
      </w:r>
      <w:proofErr w:type="spellEnd"/>
      <w:r w:rsidRPr="00306513">
        <w:t xml:space="preserve">: </w:t>
      </w:r>
      <w:r w:rsidRPr="00306513">
        <w:br/>
      </w:r>
      <w:r w:rsidRPr="00306513">
        <w:rPr>
          <w:b/>
          <w:bCs/>
        </w:rPr>
        <w:t>II.8) Okres, w którym realizowane będzie zamówienie lub okres, na który została zawarta umowa ramowa lub okres, na który został ustanowiony dynamiczny system zakupów:</w:t>
      </w:r>
      <w:r w:rsidRPr="00306513">
        <w:t xml:space="preserve"> </w:t>
      </w:r>
      <w:r w:rsidRPr="00306513">
        <w:br/>
        <w:t>miesiącach:   </w:t>
      </w:r>
      <w:r w:rsidRPr="00306513">
        <w:rPr>
          <w:i/>
          <w:iCs/>
        </w:rPr>
        <w:t xml:space="preserve"> lub </w:t>
      </w:r>
      <w:r w:rsidRPr="00306513">
        <w:rPr>
          <w:b/>
          <w:bCs/>
        </w:rPr>
        <w:t>dniach:</w:t>
      </w:r>
      <w:r w:rsidRPr="00306513">
        <w:t xml:space="preserve"> 7 </w:t>
      </w:r>
      <w:r w:rsidRPr="00306513">
        <w:br/>
      </w:r>
      <w:r w:rsidRPr="00306513">
        <w:rPr>
          <w:i/>
          <w:iCs/>
        </w:rPr>
        <w:t>lub</w:t>
      </w:r>
      <w:r w:rsidRPr="00306513">
        <w:t xml:space="preserve"> </w:t>
      </w:r>
      <w:r w:rsidRPr="00306513">
        <w:br/>
      </w:r>
      <w:r w:rsidRPr="00306513">
        <w:rPr>
          <w:b/>
          <w:bCs/>
        </w:rPr>
        <w:t xml:space="preserve">data rozpoczęcia: </w:t>
      </w:r>
      <w:r w:rsidRPr="00306513">
        <w:t> </w:t>
      </w:r>
      <w:r w:rsidRPr="00306513">
        <w:rPr>
          <w:i/>
          <w:iCs/>
        </w:rPr>
        <w:t xml:space="preserve"> lub </w:t>
      </w:r>
      <w:r w:rsidRPr="00306513">
        <w:rPr>
          <w:b/>
          <w:bCs/>
        </w:rPr>
        <w:t xml:space="preserve">zakończenia: </w:t>
      </w:r>
      <w:r w:rsidRPr="00306513">
        <w:br/>
      </w:r>
      <w:r w:rsidRPr="00306513">
        <w:br/>
      </w:r>
      <w:r w:rsidRPr="00306513">
        <w:rPr>
          <w:b/>
          <w:bCs/>
        </w:rPr>
        <w:t xml:space="preserve">II.9) Informacje dodatkowe: </w:t>
      </w:r>
      <w:r w:rsidRPr="00306513">
        <w:t xml:space="preserve">1. Zgodnie z art. 29 ust. 3a ustawy Prawo Zamówień Publicznych, Zamawiający wymaga zatrudnienia przez Wykonawcę lub podwykonawcę osób wykonujących czynności w ramach realizacji niniejszego zamówienia, na podstawie umowy o pracę. Wymaganym jest: 1.1. Zatrudnienie na podstawie umowy o pracę osób, które wykonywać będą czynności bezpośrednio związane z wykonywaniem robót, czyli tzw. pracowników fizycznych. Wymóg ten nie dotyczy m.in. osób kierujących budową, dostawców materiałów budowlanych. 1.2. W związku z powyższym, Wykonawca przed przystąpieniem do wykonania umowy w odniesieniu do osób zatrudnionych w oparciu o umowę o pracę, które będą ją bezpośrednio wykonywały zobowiązany jest do przedstawienia Zamawiającemu oświadczenia o zatrudnieniu pracowników na podstawie umowy o pracę, według wzoru stanowiącego załącznik nr 3 do umowy wraz z listą zawierającą imiona i nazwiska pracowników, którzy będą wykonywać czynności bezpośrednio związane z wykonywaniem robót, czyli tzw. pracowników fizycznych. 1.3. W odniesieniu do podwykonawców stosowne </w:t>
      </w:r>
      <w:r w:rsidRPr="00306513">
        <w:lastRenderedPageBreak/>
        <w:t xml:space="preserve">oświadczenie według wzoru stanowiącego załącznik nr 3 do umowy wraz z listą zawierającą imiona i nazwiska pracowników, którzy będą wykonywać czynności bezpośrednio związane z wykonywaniem robót, czyli tzw. pracowników fizycznych, Wykonawca zobowiązany jest przedłożyć Zamawiającemu wraz z kopią umowy o podwykonawstwo, jednak nie później niż przed rozpoczęciem wykonywania czynności przez te osoby. 1.4. Nieprzedłożenie w terminie przez Wykonawcę oświadczenia, o którym mowa w pkt 1.2 lub w pkt 1.3 w odniesieniu do pracowników zatrudnionych w oparciu o umowę o pracę, którzy będą bezpośrednio wykonywać umowę będzie traktowane jako niewypełnienie obowiązku, o którym mowa w pkt 1.1. 1.5. W trakcie realizacji zamówienia zamawiający uprawniony jest do wykonywania czynności kontrolnych wobec wykonawcy odnośnie spełniania przez Wykonawcę lub Podwykonawcę wymogu zatrudnienia na podstawie umowy o pracę. Zamawiający uprawniony jest w szczególności do: a) żądania oświadczeń i dokumentów w zakresie potwierdzenia spełniania ww. wymogów i dokonywania ich oceny, b) żądania wyjaśnień w przypadku wątpliwości w zakresie potwierdzenia spełniania ww. wymogów, c) przeprowadzania kontroli na miejscu wykonywania robót. 1.6. W trakcie realizacji zamówienia, na każde wezwanie zamawiającego, w wyznaczonym w tym wezwaniu terminie, wykonawca przedłoży zamawiającemu co najmniej jednego z poniżej wskazanych dowodów, w celu potwierdzenia spełnienia wymogu zatrudnienia na podstawie umowy o pracę, przez wykonawcę lub podwykonawcę, osób w trakcie realizacji zamówienia: a. oświadczenie wykonawcy lub podwykonawcy o zatrudnieniu na podstawie umowy o pracę osób wykonujących czynności, których dotyczy wezwanie zamawiającego. b. 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 c. zaświadczenie właściwego oddziału ZUS, potwierdzające opłacanie przez wykonawcę lub podwykonawcę składek na ubezpieczenia społeczne i zdrowotne z tytułu zatrudnienia na podstawie umów o pracę za ostatni okres rozliczeniowy; d. poświadczoną za zgodność z oryginałem odpowiednio przez Wykonawcę lub Podwykonawcę kopię dowodu potwierdzającego zgłoszenie pracownika przez pracodawcę do ubezpieczeń. e.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czynności bezpośrednio związane z wykonaniem robót. 1.7. W przypadku uzasadnionych wątpliwości, co do przestrzegania prawa pracy przez wykonawcę lub podwykonawcę, zamawiający może zwrócić się o przeprowadzenie kontroli przez Państwową Inspekcję Pracy. </w:t>
      </w:r>
    </w:p>
    <w:p w:rsidR="00306513" w:rsidRPr="00306513" w:rsidRDefault="00306513" w:rsidP="00306513">
      <w:r w:rsidRPr="00306513">
        <w:rPr>
          <w:u w:val="single"/>
        </w:rPr>
        <w:t xml:space="preserve">SEKCJA III: INFORMACJE O CHARAKTERZE PRAWNYM, EKONOMICZNYM, FINANSOWYM I TECHNICZNYM </w:t>
      </w:r>
    </w:p>
    <w:p w:rsidR="00306513" w:rsidRPr="00306513" w:rsidRDefault="00306513" w:rsidP="00306513">
      <w:r w:rsidRPr="00306513">
        <w:rPr>
          <w:b/>
          <w:bCs/>
        </w:rPr>
        <w:t xml:space="preserve">III.1) WARUNKI UDZIAŁU W POSTĘPOWANIU </w:t>
      </w:r>
    </w:p>
    <w:p w:rsidR="00306513" w:rsidRPr="00306513" w:rsidRDefault="00306513" w:rsidP="00306513">
      <w:r w:rsidRPr="00306513">
        <w:rPr>
          <w:b/>
          <w:bCs/>
        </w:rPr>
        <w:t>III.1.1) Kompetencje lub uprawnienia do prowadzenia określonej działalności zawodowej, o ile wynika to z odrębnych przepisów</w:t>
      </w:r>
      <w:r w:rsidRPr="00306513">
        <w:t xml:space="preserve"> </w:t>
      </w:r>
      <w:r w:rsidRPr="00306513">
        <w:br/>
        <w:t xml:space="preserve">Określenie warunków: </w:t>
      </w:r>
      <w:r w:rsidRPr="00306513">
        <w:br/>
        <w:t xml:space="preserve">Informacje dodatkowe </w:t>
      </w:r>
      <w:r w:rsidRPr="00306513">
        <w:br/>
      </w:r>
      <w:r w:rsidRPr="00306513">
        <w:rPr>
          <w:b/>
          <w:bCs/>
        </w:rPr>
        <w:t xml:space="preserve">III.1.2) Sytuacja finansowa lub ekonomiczna </w:t>
      </w:r>
      <w:r w:rsidRPr="00306513">
        <w:br/>
        <w:t xml:space="preserve">Określenie warunków: </w:t>
      </w:r>
      <w:r w:rsidRPr="00306513">
        <w:br/>
        <w:t xml:space="preserve">Informacje dodatkowe </w:t>
      </w:r>
      <w:r w:rsidRPr="00306513">
        <w:br/>
      </w:r>
      <w:r w:rsidRPr="00306513">
        <w:rPr>
          <w:b/>
          <w:bCs/>
        </w:rPr>
        <w:t xml:space="preserve">III.1.3) Zdolność techniczna lub zawodowa </w:t>
      </w:r>
      <w:r w:rsidRPr="00306513">
        <w:br/>
      </w:r>
      <w:r w:rsidRPr="00306513">
        <w:lastRenderedPageBreak/>
        <w:t xml:space="preserve">Określenie warunków: </w:t>
      </w:r>
      <w:r w:rsidRPr="00306513">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306513">
        <w:br/>
        <w:t xml:space="preserve">Informacje dodatkowe: </w:t>
      </w:r>
    </w:p>
    <w:p w:rsidR="00306513" w:rsidRPr="00306513" w:rsidRDefault="00306513" w:rsidP="00306513">
      <w:r w:rsidRPr="00306513">
        <w:rPr>
          <w:b/>
          <w:bCs/>
        </w:rPr>
        <w:t xml:space="preserve">III.2) PODSTAWY WYKLUCZENIA </w:t>
      </w:r>
    </w:p>
    <w:p w:rsidR="00306513" w:rsidRPr="00306513" w:rsidRDefault="00306513" w:rsidP="00306513">
      <w:r w:rsidRPr="00306513">
        <w:rPr>
          <w:b/>
          <w:bCs/>
        </w:rPr>
        <w:t xml:space="preserve">III.2.1) Podstawy wykluczenia określone w art. 24 ust. 1 ustawy </w:t>
      </w:r>
      <w:proofErr w:type="spellStart"/>
      <w:r w:rsidRPr="00306513">
        <w:rPr>
          <w:b/>
          <w:bCs/>
        </w:rPr>
        <w:t>Pzp</w:t>
      </w:r>
      <w:proofErr w:type="spellEnd"/>
      <w:r w:rsidRPr="00306513">
        <w:t xml:space="preserve"> </w:t>
      </w:r>
      <w:r w:rsidRPr="00306513">
        <w:br/>
      </w:r>
      <w:r w:rsidRPr="00306513">
        <w:rPr>
          <w:b/>
          <w:bCs/>
        </w:rPr>
        <w:t xml:space="preserve">III.2.2) Zamawiający przewiduje wykluczenie wykonawcy na podstawie art. 24 ust. 5 ustawy </w:t>
      </w:r>
      <w:proofErr w:type="spellStart"/>
      <w:r w:rsidRPr="00306513">
        <w:rPr>
          <w:b/>
          <w:bCs/>
        </w:rPr>
        <w:t>Pzp</w:t>
      </w:r>
      <w:proofErr w:type="spellEnd"/>
      <w:r w:rsidRPr="00306513">
        <w:t xml:space="preserve"> Tak Zamawiający przewiduje następujące fakultatywne podstawy wykluczenia: Tak (podstawa wykluczenia określona w art. 24 </w:t>
      </w:r>
      <w:r>
        <w:t xml:space="preserve">ust. 5 pkt 1 ustawy </w:t>
      </w:r>
      <w:proofErr w:type="spellStart"/>
      <w:r>
        <w:t>Pzp</w:t>
      </w:r>
      <w:proofErr w:type="spellEnd"/>
      <w:r>
        <w:t xml:space="preserve">) </w:t>
      </w:r>
      <w:r>
        <w:br/>
      </w:r>
    </w:p>
    <w:p w:rsidR="00306513" w:rsidRPr="00306513" w:rsidRDefault="00306513" w:rsidP="00306513">
      <w:r w:rsidRPr="00306513">
        <w:rPr>
          <w:b/>
          <w:bCs/>
        </w:rPr>
        <w:t xml:space="preserve">III.3) WYKAZ OŚWIADCZEŃ SKŁADANYCH PRZEZ WYKONAWCĘ W CELU WSTĘPNEGO POTWIERDZENIA, ŻE NIE PODLEGA ON WYKLUCZENIU ORAZ SPEŁNIA WARUNKI UDZIAŁU W POSTĘPOWANIU ORAZ SPEŁNIA KRYTERIA SELEKCJI </w:t>
      </w:r>
    </w:p>
    <w:p w:rsidR="00306513" w:rsidRPr="00306513" w:rsidRDefault="00306513" w:rsidP="00306513">
      <w:r w:rsidRPr="00306513">
        <w:rPr>
          <w:b/>
          <w:bCs/>
        </w:rPr>
        <w:t xml:space="preserve">Oświadczenie o niepodleganiu wykluczeniu oraz spełnianiu warunków udziału w postępowaniu </w:t>
      </w:r>
      <w:r w:rsidRPr="00306513">
        <w:br/>
        <w:t xml:space="preserve">Tak </w:t>
      </w:r>
      <w:r w:rsidRPr="00306513">
        <w:br/>
      </w:r>
      <w:r w:rsidRPr="00306513">
        <w:rPr>
          <w:b/>
          <w:bCs/>
        </w:rPr>
        <w:t xml:space="preserve">Oświadczenie o spełnianiu kryteriów selekcji </w:t>
      </w:r>
      <w:r w:rsidRPr="00306513">
        <w:br/>
        <w:t xml:space="preserve">Nie </w:t>
      </w:r>
    </w:p>
    <w:p w:rsidR="00306513" w:rsidRPr="00306513" w:rsidRDefault="00306513" w:rsidP="00306513">
      <w:r w:rsidRPr="00306513">
        <w:rPr>
          <w:b/>
          <w:bCs/>
        </w:rPr>
        <w:t xml:space="preserve">III.4) WYKAZ OŚWIADCZEŃ LUB DOKUMENTÓW , SKŁADANYCH PRZEZ WYKONAWCĘ W POSTĘPOWANIU NA WEZWANIE ZAMAWIAJACEGO W CELU POTWIERDZENIA OKOLICZNOŚCI, O KTÓRYCH MOWA W ART. 25 UST. 1 PKT 3 USTAWY PZP: </w:t>
      </w:r>
    </w:p>
    <w:p w:rsidR="00306513" w:rsidRPr="00306513" w:rsidRDefault="00306513" w:rsidP="00306513">
      <w:r w:rsidRPr="00306513">
        <w:t xml:space="preserve">W celu wykazania braku podstaw do wykluczenia z postępowania, o którym mowa w art. 24 ust. 1 ustawy PZP, Wykonawca zobowiązany jest złożyć aktualne: odpis z właściwego rejestru lub z centralnej ewidencji i informacji o działalności gospodarczej, jeżeli odrębne przepisy wymagają wpisu do rejestru lub ewidencji, w celu potwierdzenia braku podstaw wykluczenia na podstawie art. 24 ust. 5 pkt 1 ustawy </w:t>
      </w:r>
      <w:proofErr w:type="spellStart"/>
      <w:r w:rsidRPr="00306513">
        <w:t>Pzp</w:t>
      </w:r>
      <w:proofErr w:type="spellEnd"/>
      <w:r w:rsidRPr="00306513">
        <w:t xml:space="preserve">; </w:t>
      </w:r>
    </w:p>
    <w:p w:rsidR="00306513" w:rsidRPr="00306513" w:rsidRDefault="00306513" w:rsidP="00306513">
      <w:r w:rsidRPr="00306513">
        <w:rPr>
          <w:b/>
          <w:bCs/>
        </w:rPr>
        <w:t xml:space="preserve">III.5) WYKAZ OŚWIADCZEŃ LUB DOKUMENTÓW SKŁADANYCH PRZEZ WYKONAWCĘ W POSTĘPOWANIU NA WEZWANIE ZAMAWIAJACEGO W CELU POTWIERDZENIA OKOLICZNOŚCI, O KTÓRYCH MOWA W ART. 25 UST. 1 PKT 1 USTAWY PZP </w:t>
      </w:r>
    </w:p>
    <w:p w:rsidR="00306513" w:rsidRPr="00306513" w:rsidRDefault="00306513" w:rsidP="00306513">
      <w:r w:rsidRPr="00306513">
        <w:rPr>
          <w:b/>
          <w:bCs/>
        </w:rPr>
        <w:t>III.5.1) W ZAKRESIE SPEŁNIANIA WARUNKÓW UDZIAŁU W POSTĘPOWANIU:</w:t>
      </w:r>
      <w:r w:rsidRPr="00306513">
        <w:t xml:space="preserve"> </w:t>
      </w:r>
      <w:r w:rsidRPr="00306513">
        <w:br/>
      </w:r>
      <w:r w:rsidRPr="00306513">
        <w:br/>
      </w:r>
      <w:r w:rsidRPr="00306513">
        <w:rPr>
          <w:b/>
          <w:bCs/>
        </w:rPr>
        <w:t>III.5.2) W ZAKRESIE KRYTERIÓW SELEKCJI:</w:t>
      </w:r>
      <w:r w:rsidRPr="00306513">
        <w:t xml:space="preserve"> </w:t>
      </w:r>
      <w:r w:rsidRPr="00306513">
        <w:br/>
      </w:r>
    </w:p>
    <w:p w:rsidR="00306513" w:rsidRPr="00306513" w:rsidRDefault="00306513" w:rsidP="00306513">
      <w:r w:rsidRPr="00306513">
        <w:rPr>
          <w:b/>
          <w:bCs/>
        </w:rPr>
        <w:t xml:space="preserve">III.6) WYKAZ OŚWIADCZEŃ LUB DOKUMENTÓW SKŁADANYCH PRZEZ WYKONAWCĘ W POSTĘPOWANIU NA WEZWANIE ZAMAWIAJACEGO W CELU POTWIERDZENIA OKOLICZNOŚCI, O KTÓRYCH MOWA W ART. 25 UST. 1 PKT 2 USTAWY PZP </w:t>
      </w:r>
    </w:p>
    <w:p w:rsidR="00306513" w:rsidRPr="00306513" w:rsidRDefault="00306513" w:rsidP="00306513">
      <w:r w:rsidRPr="00306513">
        <w:rPr>
          <w:b/>
          <w:bCs/>
        </w:rPr>
        <w:t xml:space="preserve">III.7) INNE DOKUMENTY NIE WYMIENIONE W pkt III.3) - III.6) </w:t>
      </w:r>
    </w:p>
    <w:p w:rsidR="00306513" w:rsidRPr="00306513" w:rsidRDefault="00306513" w:rsidP="00306513">
      <w:r w:rsidRPr="00306513">
        <w:rPr>
          <w:u w:val="single"/>
        </w:rPr>
        <w:t xml:space="preserve">SEKCJA IV: PROCEDURA </w:t>
      </w:r>
    </w:p>
    <w:p w:rsidR="00306513" w:rsidRPr="00306513" w:rsidRDefault="00306513" w:rsidP="00306513">
      <w:r w:rsidRPr="00306513">
        <w:rPr>
          <w:b/>
          <w:bCs/>
        </w:rPr>
        <w:lastRenderedPageBreak/>
        <w:t xml:space="preserve">IV.1) OPIS </w:t>
      </w:r>
      <w:r w:rsidRPr="00306513">
        <w:br/>
      </w:r>
      <w:r w:rsidRPr="00306513">
        <w:rPr>
          <w:b/>
          <w:bCs/>
        </w:rPr>
        <w:t xml:space="preserve">IV.1.1) Tryb udzielenia zamówienia: </w:t>
      </w:r>
      <w:r w:rsidRPr="00306513">
        <w:t xml:space="preserve">Przetarg nieograniczony </w:t>
      </w:r>
      <w:r w:rsidRPr="00306513">
        <w:br/>
      </w:r>
      <w:r w:rsidRPr="00306513">
        <w:rPr>
          <w:b/>
          <w:bCs/>
        </w:rPr>
        <w:t>IV.1.2) Zamawiający żąda wniesienia wadium:</w:t>
      </w:r>
      <w:r w:rsidRPr="00306513">
        <w:t xml:space="preserve"> </w:t>
      </w:r>
    </w:p>
    <w:p w:rsidR="00306513" w:rsidRPr="00306513" w:rsidRDefault="00306513" w:rsidP="00306513">
      <w:r w:rsidRPr="00306513">
        <w:t xml:space="preserve">Nie </w:t>
      </w:r>
      <w:r w:rsidRPr="00306513">
        <w:br/>
        <w:t xml:space="preserve">Informacja na temat wadium </w:t>
      </w:r>
      <w:r w:rsidRPr="00306513">
        <w:br/>
      </w:r>
      <w:r w:rsidRPr="00306513">
        <w:br/>
      </w:r>
      <w:r w:rsidRPr="00306513">
        <w:rPr>
          <w:b/>
          <w:bCs/>
        </w:rPr>
        <w:t>IV.1.3) Przewiduje się udzielenie zaliczek na poczet wykonania zamówienia:</w:t>
      </w:r>
      <w:r w:rsidRPr="00306513">
        <w:t xml:space="preserve"> </w:t>
      </w:r>
    </w:p>
    <w:p w:rsidR="00306513" w:rsidRPr="00306513" w:rsidRDefault="00306513" w:rsidP="00306513">
      <w:r w:rsidRPr="00306513">
        <w:t xml:space="preserve">Nie </w:t>
      </w:r>
      <w:r w:rsidRPr="00306513">
        <w:br/>
        <w:t xml:space="preserve">Należy podać informacje na temat udzielania zaliczek: </w:t>
      </w:r>
      <w:r w:rsidRPr="00306513">
        <w:br/>
      </w:r>
      <w:r w:rsidRPr="00306513">
        <w:br/>
      </w:r>
      <w:r w:rsidRPr="00306513">
        <w:rPr>
          <w:b/>
          <w:bCs/>
        </w:rPr>
        <w:t xml:space="preserve">IV.1.4) Wymaga się złożenia ofert w postaci katalogów elektronicznych lub dołączenia do ofert katalogów elektronicznych: </w:t>
      </w:r>
    </w:p>
    <w:p w:rsidR="00306513" w:rsidRPr="00306513" w:rsidRDefault="00306513" w:rsidP="00306513">
      <w:r w:rsidRPr="00306513">
        <w:t xml:space="preserve">Nie </w:t>
      </w:r>
      <w:r w:rsidRPr="00306513">
        <w:br/>
        <w:t xml:space="preserve">Dopuszcza się złożenie ofert w postaci katalogów elektronicznych lub dołączenia do ofert katalogów elektronicznych: </w:t>
      </w:r>
      <w:r w:rsidRPr="00306513">
        <w:br/>
        <w:t xml:space="preserve">Nie </w:t>
      </w:r>
      <w:r w:rsidRPr="00306513">
        <w:br/>
        <w:t xml:space="preserve">Informacje dodatkowe: </w:t>
      </w:r>
      <w:r w:rsidRPr="00306513">
        <w:br/>
      </w:r>
      <w:r w:rsidRPr="00306513">
        <w:br/>
      </w:r>
      <w:r w:rsidRPr="00306513">
        <w:rPr>
          <w:b/>
          <w:bCs/>
        </w:rPr>
        <w:t xml:space="preserve">IV.1.5.) Wymaga się złożenia oferty wariantowej: </w:t>
      </w:r>
    </w:p>
    <w:p w:rsidR="00306513" w:rsidRPr="00306513" w:rsidRDefault="00306513" w:rsidP="00306513">
      <w:r w:rsidRPr="00306513">
        <w:t xml:space="preserve">Nie </w:t>
      </w:r>
      <w:r w:rsidRPr="00306513">
        <w:br/>
        <w:t xml:space="preserve">Dopuszcza się złożenie oferty wariantowej </w:t>
      </w:r>
      <w:r w:rsidRPr="00306513">
        <w:br/>
        <w:t xml:space="preserve">Nie </w:t>
      </w:r>
      <w:r w:rsidRPr="00306513">
        <w:br/>
        <w:t xml:space="preserve">Złożenie oferty wariantowej dopuszcza się tylko z jednoczesnym złożeniem oferty zasadniczej: </w:t>
      </w:r>
      <w:r w:rsidRPr="00306513">
        <w:br/>
      </w:r>
      <w:r w:rsidRPr="00306513">
        <w:br/>
      </w:r>
      <w:r w:rsidRPr="00306513">
        <w:rPr>
          <w:b/>
          <w:bCs/>
        </w:rPr>
        <w:t xml:space="preserve">IV.1.6) Przewidywana liczba wykonawców, którzy zostaną zaproszeni do udziału w postępowaniu </w:t>
      </w:r>
      <w:r w:rsidRPr="00306513">
        <w:br/>
      </w:r>
      <w:r w:rsidRPr="00306513">
        <w:rPr>
          <w:i/>
          <w:iCs/>
        </w:rPr>
        <w:t xml:space="preserve">(przetarg ograniczony, negocjacje z ogłoszeniem, dialog konkurencyjny, partnerstwo innowacyjne) </w:t>
      </w:r>
    </w:p>
    <w:p w:rsidR="00306513" w:rsidRPr="00306513" w:rsidRDefault="00306513" w:rsidP="00306513">
      <w:r w:rsidRPr="00306513">
        <w:t xml:space="preserve">Liczba wykonawców   </w:t>
      </w:r>
      <w:r w:rsidRPr="00306513">
        <w:br/>
        <w:t xml:space="preserve">Przewidywana minimalna liczba wykonawców </w:t>
      </w:r>
      <w:r w:rsidRPr="00306513">
        <w:br/>
        <w:t xml:space="preserve">Maksymalna liczba wykonawców   </w:t>
      </w:r>
      <w:r w:rsidRPr="00306513">
        <w:br/>
        <w:t xml:space="preserve">Kryteria selekcji wykonawców: </w:t>
      </w:r>
      <w:r w:rsidRPr="00306513">
        <w:br/>
      </w:r>
      <w:r w:rsidRPr="00306513">
        <w:br/>
      </w:r>
      <w:r w:rsidRPr="00306513">
        <w:rPr>
          <w:b/>
          <w:bCs/>
        </w:rPr>
        <w:t xml:space="preserve">IV.1.7) Informacje na temat umowy ramowej lub dynamicznego systemu zakupów: </w:t>
      </w:r>
    </w:p>
    <w:p w:rsidR="00306513" w:rsidRPr="00306513" w:rsidRDefault="00306513" w:rsidP="00306513">
      <w:r w:rsidRPr="00306513">
        <w:t xml:space="preserve">Umowa ramowa będzie zawarta: </w:t>
      </w:r>
      <w:r w:rsidRPr="00306513">
        <w:br/>
      </w:r>
      <w:r w:rsidRPr="00306513">
        <w:br/>
        <w:t xml:space="preserve">Czy przewiduje się ograniczenie liczby uczestników umowy ramowej: </w:t>
      </w:r>
      <w:r w:rsidRPr="00306513">
        <w:br/>
      </w:r>
      <w:r w:rsidRPr="00306513">
        <w:br/>
        <w:t xml:space="preserve">Przewidziana maksymalna liczba uczestników umowy ramowej: </w:t>
      </w:r>
      <w:r w:rsidRPr="00306513">
        <w:br/>
      </w:r>
      <w:r w:rsidRPr="00306513">
        <w:br/>
        <w:t xml:space="preserve">Informacje dodatkowe: </w:t>
      </w:r>
      <w:r w:rsidRPr="00306513">
        <w:br/>
      </w:r>
      <w:r w:rsidRPr="00306513">
        <w:br/>
        <w:t xml:space="preserve">Zamówienie obejmuje ustanowienie dynamicznego systemu zakupów: </w:t>
      </w:r>
      <w:r w:rsidRPr="00306513">
        <w:br/>
      </w:r>
      <w:r w:rsidRPr="00306513">
        <w:br/>
        <w:t xml:space="preserve">Adres strony internetowej, na której będą zamieszczone dodatkowe informacje dotyczące </w:t>
      </w:r>
      <w:r w:rsidRPr="00306513">
        <w:lastRenderedPageBreak/>
        <w:t xml:space="preserve">dynamicznego systemu zakupów: </w:t>
      </w:r>
      <w:r w:rsidRPr="00306513">
        <w:br/>
      </w:r>
      <w:r w:rsidRPr="00306513">
        <w:br/>
        <w:t xml:space="preserve">Informacje dodatkowe: </w:t>
      </w:r>
      <w:r w:rsidRPr="00306513">
        <w:br/>
      </w:r>
      <w:r w:rsidRPr="00306513">
        <w:br/>
        <w:t xml:space="preserve">W ramach umowy ramowej/dynamicznego systemu zakupów dopuszcza się złożenie ofert w formie katalogów elektronicznych: </w:t>
      </w:r>
      <w:r w:rsidRPr="00306513">
        <w:br/>
      </w:r>
      <w:r w:rsidRPr="00306513">
        <w:br/>
        <w:t xml:space="preserve">Przewiduje się pobranie ze złożonych katalogów elektronicznych informacji potrzebnych do sporządzenia ofert w ramach umowy ramowej/dynamicznego systemu zakupów: </w:t>
      </w:r>
      <w:r w:rsidRPr="00306513">
        <w:br/>
      </w:r>
    </w:p>
    <w:p w:rsidR="00306513" w:rsidRPr="00306513" w:rsidRDefault="00306513" w:rsidP="00306513">
      <w:r w:rsidRPr="00306513">
        <w:br/>
      </w:r>
      <w:r w:rsidRPr="00306513">
        <w:rPr>
          <w:b/>
          <w:bCs/>
        </w:rPr>
        <w:t xml:space="preserve">IV.1.8) Aukcja elektroniczna </w:t>
      </w:r>
      <w:r w:rsidRPr="00306513">
        <w:br/>
      </w:r>
      <w:r w:rsidRPr="00306513">
        <w:rPr>
          <w:b/>
          <w:bCs/>
        </w:rPr>
        <w:t xml:space="preserve">Przewidziane jest przeprowadzenie aukcji elektronicznej </w:t>
      </w:r>
      <w:r w:rsidRPr="00306513">
        <w:rPr>
          <w:i/>
          <w:iCs/>
        </w:rPr>
        <w:t xml:space="preserve">(przetarg nieograniczony, przetarg ograniczony, negocjacje z ogłoszeniem) </w:t>
      </w:r>
      <w:r w:rsidRPr="00306513">
        <w:br/>
        <w:t xml:space="preserve">Należy podać adres strony internetowej, na której aukcja będzie prowadzona: </w:t>
      </w:r>
      <w:r w:rsidRPr="00306513">
        <w:br/>
      </w:r>
      <w:r w:rsidRPr="00306513">
        <w:br/>
      </w:r>
      <w:r w:rsidRPr="00306513">
        <w:rPr>
          <w:b/>
          <w:bCs/>
        </w:rPr>
        <w:t xml:space="preserve">Należy wskazać elementy, których wartości będą przedmiotem aukcji elektronicznej: </w:t>
      </w:r>
      <w:r w:rsidRPr="00306513">
        <w:br/>
      </w:r>
      <w:r w:rsidRPr="00306513">
        <w:rPr>
          <w:b/>
          <w:bCs/>
        </w:rPr>
        <w:t>Przewiduje się ograniczenia co do przedstawionych wartości, wynikające z opisu przedmiotu zamówienia:</w:t>
      </w:r>
      <w:r w:rsidRPr="00306513">
        <w:t xml:space="preserve"> </w:t>
      </w:r>
      <w:r w:rsidRPr="00306513">
        <w:br/>
      </w:r>
      <w:r w:rsidRPr="00306513">
        <w:br/>
        <w:t xml:space="preserve">Należy podać, które informacje zostaną udostępnione wykonawcom w trakcie aukcji elektronicznej oraz jaki będzie termin ich udostępnienia: </w:t>
      </w:r>
      <w:r w:rsidRPr="00306513">
        <w:br/>
        <w:t xml:space="preserve">Informacje dotyczące przebiegu aukcji elektronicznej: </w:t>
      </w:r>
      <w:r w:rsidRPr="00306513">
        <w:br/>
        <w:t xml:space="preserve">Jaki jest przewidziany sposób postępowania w toku aukcji elektronicznej i jakie będą warunki, na jakich wykonawcy będą mogli licytować (minimalne wysokości postąpień): </w:t>
      </w:r>
      <w:r w:rsidRPr="00306513">
        <w:br/>
        <w:t xml:space="preserve">Informacje dotyczące wykorzystywanego sprzętu elektronicznego, rozwiązań i specyfikacji technicznych w zakresie połączeń: </w:t>
      </w:r>
      <w:r w:rsidRPr="00306513">
        <w:br/>
        <w:t xml:space="preserve">Wymagania dotyczące rejestracji i identyfikacji wykonawców w aukcji elektronicznej: </w:t>
      </w:r>
      <w:r w:rsidRPr="00306513">
        <w:br/>
        <w:t xml:space="preserve">Informacje o liczbie etapów aukcji elektronicznej i czasie ich trwania: </w:t>
      </w:r>
    </w:p>
    <w:p w:rsidR="00306513" w:rsidRPr="00306513" w:rsidRDefault="00306513" w:rsidP="00306513">
      <w:r w:rsidRPr="00306513">
        <w:br/>
        <w:t xml:space="preserve">Czas trwania: </w:t>
      </w:r>
      <w:r w:rsidRPr="00306513">
        <w:br/>
      </w:r>
      <w:r w:rsidRPr="00306513">
        <w:br/>
        <w:t xml:space="preserve">Czy wykonawcy, którzy nie złożyli nowych postąpień, zostaną zakwalifikowani do następnego etapu: </w:t>
      </w:r>
      <w:r w:rsidRPr="00306513">
        <w:br/>
        <w:t xml:space="preserve">Warunki zamknięcia aukcji elektronicznej: </w:t>
      </w:r>
      <w:r w:rsidRPr="00306513">
        <w:br/>
      </w:r>
      <w:bookmarkStart w:id="0" w:name="_GoBack"/>
      <w:bookmarkEnd w:id="0"/>
      <w:r w:rsidRPr="00306513">
        <w:br/>
      </w:r>
      <w:r w:rsidRPr="00306513">
        <w:rPr>
          <w:b/>
          <w:bCs/>
        </w:rPr>
        <w:t xml:space="preserve">IV.2) KRYTERIA OCENY OFERT </w:t>
      </w:r>
      <w:r w:rsidRPr="00306513">
        <w:br/>
      </w:r>
      <w:r w:rsidRPr="00306513">
        <w:rPr>
          <w:b/>
          <w:bCs/>
        </w:rPr>
        <w:t xml:space="preserve">IV.2.1) Kryteria oceny ofert: </w:t>
      </w:r>
      <w:r w:rsidRPr="00306513">
        <w:br/>
      </w:r>
      <w:r w:rsidRPr="00306513">
        <w:rPr>
          <w:b/>
          <w:bCs/>
        </w:rPr>
        <w:t>IV.2.2) Kryteria</w:t>
      </w:r>
      <w:r w:rsidRPr="00306513">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275"/>
        <w:gridCol w:w="919"/>
      </w:tblGrid>
      <w:tr w:rsidR="00306513" w:rsidRPr="00306513" w:rsidTr="00306513">
        <w:tc>
          <w:tcPr>
            <w:tcW w:w="0" w:type="auto"/>
            <w:tcBorders>
              <w:top w:val="single" w:sz="6" w:space="0" w:color="000000"/>
              <w:left w:val="single" w:sz="6" w:space="0" w:color="000000"/>
              <w:bottom w:val="single" w:sz="6" w:space="0" w:color="000000"/>
              <w:right w:val="single" w:sz="6" w:space="0" w:color="000000"/>
            </w:tcBorders>
            <w:vAlign w:val="center"/>
            <w:hideMark/>
          </w:tcPr>
          <w:p w:rsidR="00306513" w:rsidRPr="00306513" w:rsidRDefault="00306513" w:rsidP="00306513">
            <w:r w:rsidRPr="00306513">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06513" w:rsidRPr="00306513" w:rsidRDefault="00306513" w:rsidP="00306513">
            <w:r w:rsidRPr="00306513">
              <w:t>Znaczenie</w:t>
            </w:r>
          </w:p>
        </w:tc>
      </w:tr>
      <w:tr w:rsidR="00306513" w:rsidRPr="00306513" w:rsidTr="00306513">
        <w:tc>
          <w:tcPr>
            <w:tcW w:w="0" w:type="auto"/>
            <w:tcBorders>
              <w:top w:val="single" w:sz="6" w:space="0" w:color="000000"/>
              <w:left w:val="single" w:sz="6" w:space="0" w:color="000000"/>
              <w:bottom w:val="single" w:sz="6" w:space="0" w:color="000000"/>
              <w:right w:val="single" w:sz="6" w:space="0" w:color="000000"/>
            </w:tcBorders>
            <w:vAlign w:val="center"/>
            <w:hideMark/>
          </w:tcPr>
          <w:p w:rsidR="00306513" w:rsidRPr="00306513" w:rsidRDefault="00306513" w:rsidP="00306513">
            <w:r w:rsidRPr="00306513">
              <w:t>1. 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06513" w:rsidRPr="00306513" w:rsidRDefault="00306513" w:rsidP="00306513">
            <w:r w:rsidRPr="00306513">
              <w:t>60,00</w:t>
            </w:r>
          </w:p>
        </w:tc>
      </w:tr>
      <w:tr w:rsidR="00306513" w:rsidRPr="00306513" w:rsidTr="00306513">
        <w:tc>
          <w:tcPr>
            <w:tcW w:w="0" w:type="auto"/>
            <w:tcBorders>
              <w:top w:val="single" w:sz="6" w:space="0" w:color="000000"/>
              <w:left w:val="single" w:sz="6" w:space="0" w:color="000000"/>
              <w:bottom w:val="single" w:sz="6" w:space="0" w:color="000000"/>
              <w:right w:val="single" w:sz="6" w:space="0" w:color="000000"/>
            </w:tcBorders>
            <w:vAlign w:val="center"/>
            <w:hideMark/>
          </w:tcPr>
          <w:p w:rsidR="00306513" w:rsidRPr="00306513" w:rsidRDefault="00306513" w:rsidP="00306513">
            <w:r w:rsidRPr="00306513">
              <w:t>2. Okres gwarancji i rękojmi za wady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06513" w:rsidRPr="00306513" w:rsidRDefault="00306513" w:rsidP="00306513">
            <w:r w:rsidRPr="00306513">
              <w:t>40,00</w:t>
            </w:r>
          </w:p>
        </w:tc>
      </w:tr>
    </w:tbl>
    <w:p w:rsidR="00306513" w:rsidRPr="00306513" w:rsidRDefault="00306513" w:rsidP="00306513">
      <w:r w:rsidRPr="00306513">
        <w:br/>
      </w:r>
      <w:r w:rsidRPr="00306513">
        <w:rPr>
          <w:b/>
          <w:bCs/>
        </w:rPr>
        <w:t xml:space="preserve">IV.2.3) Zastosowanie procedury, o której mowa w art. 24aa ust. 1 ustawy </w:t>
      </w:r>
      <w:proofErr w:type="spellStart"/>
      <w:r w:rsidRPr="00306513">
        <w:rPr>
          <w:b/>
          <w:bCs/>
        </w:rPr>
        <w:t>Pzp</w:t>
      </w:r>
      <w:proofErr w:type="spellEnd"/>
      <w:r w:rsidRPr="00306513">
        <w:rPr>
          <w:b/>
          <w:bCs/>
        </w:rPr>
        <w:t xml:space="preserve"> </w:t>
      </w:r>
      <w:r w:rsidRPr="00306513">
        <w:t xml:space="preserve">(przetarg </w:t>
      </w:r>
      <w:r w:rsidRPr="00306513">
        <w:lastRenderedPageBreak/>
        <w:t xml:space="preserve">nieograniczony) </w:t>
      </w:r>
      <w:r w:rsidRPr="00306513">
        <w:br/>
        <w:t xml:space="preserve">Tak </w:t>
      </w:r>
      <w:r w:rsidRPr="00306513">
        <w:br/>
      </w:r>
      <w:r w:rsidRPr="00306513">
        <w:rPr>
          <w:b/>
          <w:bCs/>
        </w:rPr>
        <w:t xml:space="preserve">IV.3) Negocjacje z ogłoszeniem, dialog konkurencyjny, partnerstwo innowacyjne </w:t>
      </w:r>
      <w:r w:rsidRPr="00306513">
        <w:br/>
      </w:r>
      <w:r w:rsidRPr="00306513">
        <w:rPr>
          <w:b/>
          <w:bCs/>
        </w:rPr>
        <w:t>IV.3.1) Informacje na temat negocjacji z ogłoszeniem</w:t>
      </w:r>
      <w:r w:rsidRPr="00306513">
        <w:t xml:space="preserve"> </w:t>
      </w:r>
      <w:r w:rsidRPr="00306513">
        <w:br/>
        <w:t xml:space="preserve">Minimalne wymagania, które muszą spełniać wszystkie oferty: </w:t>
      </w:r>
      <w:r w:rsidRPr="00306513">
        <w:br/>
      </w:r>
      <w:r w:rsidRPr="00306513">
        <w:br/>
        <w:t xml:space="preserve">Przewidziane jest zastrzeżenie prawa do udzielenia zamówienia na podstawie ofert wstępnych bez przeprowadzenia negocjacji </w:t>
      </w:r>
      <w:r w:rsidRPr="00306513">
        <w:br/>
        <w:t xml:space="preserve">Przewidziany jest podział negocjacji na etapy w celu ograniczenia liczby ofert: </w:t>
      </w:r>
      <w:r w:rsidRPr="00306513">
        <w:br/>
        <w:t xml:space="preserve">Należy podać informacje na temat etapów negocjacji (w tym liczbę etapów): </w:t>
      </w:r>
      <w:r w:rsidRPr="00306513">
        <w:br/>
      </w:r>
      <w:r w:rsidRPr="00306513">
        <w:br/>
        <w:t xml:space="preserve">Informacje dodatkowe </w:t>
      </w:r>
      <w:r w:rsidRPr="00306513">
        <w:br/>
      </w:r>
      <w:r w:rsidRPr="00306513">
        <w:br/>
      </w:r>
      <w:r w:rsidRPr="00306513">
        <w:br/>
      </w:r>
      <w:r w:rsidRPr="00306513">
        <w:rPr>
          <w:b/>
          <w:bCs/>
        </w:rPr>
        <w:t>IV.3.2) Informacje na temat dialogu konkurencyjnego</w:t>
      </w:r>
      <w:r w:rsidRPr="00306513">
        <w:t xml:space="preserve"> </w:t>
      </w:r>
      <w:r w:rsidRPr="00306513">
        <w:br/>
        <w:t xml:space="preserve">Opis potrzeb i wymagań zamawiającego lub informacja o sposobie uzyskania tego opisu: </w:t>
      </w:r>
      <w:r w:rsidRPr="00306513">
        <w:br/>
      </w:r>
      <w:r w:rsidRPr="00306513">
        <w:br/>
        <w:t xml:space="preserve">Informacja o wysokości nagród dla wykonawców, którzy podczas dialogu konkurencyjnego przedstawili rozwiązania stanowiące podstawę do składania ofert, jeżeli zamawiający przewiduje nagrody: </w:t>
      </w:r>
      <w:r w:rsidRPr="00306513">
        <w:br/>
      </w:r>
      <w:r w:rsidRPr="00306513">
        <w:br/>
        <w:t xml:space="preserve">Wstępny harmonogram postępowania: </w:t>
      </w:r>
      <w:r w:rsidRPr="00306513">
        <w:br/>
      </w:r>
      <w:r w:rsidRPr="00306513">
        <w:br/>
        <w:t xml:space="preserve">Podział dialogu na etapy w celu ograniczenia liczby rozwiązań: </w:t>
      </w:r>
      <w:r w:rsidRPr="00306513">
        <w:br/>
        <w:t xml:space="preserve">Należy podać informacje na temat etapów dialogu: </w:t>
      </w:r>
      <w:r w:rsidRPr="00306513">
        <w:br/>
      </w:r>
      <w:r w:rsidRPr="00306513">
        <w:br/>
      </w:r>
      <w:r w:rsidRPr="00306513">
        <w:br/>
        <w:t xml:space="preserve">Informacje dodatkowe: </w:t>
      </w:r>
      <w:r w:rsidRPr="00306513">
        <w:br/>
      </w:r>
      <w:r w:rsidRPr="00306513">
        <w:br/>
      </w:r>
      <w:r w:rsidRPr="00306513">
        <w:rPr>
          <w:b/>
          <w:bCs/>
        </w:rPr>
        <w:t>IV.3.3) Informacje na temat partnerstwa innowacyjnego</w:t>
      </w:r>
      <w:r w:rsidRPr="00306513">
        <w:t xml:space="preserve"> </w:t>
      </w:r>
      <w:r w:rsidRPr="00306513">
        <w:br/>
        <w:t xml:space="preserve">Elementy opisu przedmiotu zamówienia definiujące minimalne wymagania, którym muszą odpowiadać wszystkie oferty: </w:t>
      </w:r>
      <w:r w:rsidRPr="00306513">
        <w:br/>
      </w:r>
      <w:r w:rsidRPr="00306513">
        <w:br/>
        <w:t xml:space="preserve">Podział negocjacji na etapy w celu ograniczeniu liczby ofert podlegających negocjacjom poprzez zastosowanie kryteriów oceny ofert wskazanych w specyfikacji istotnych warunków zamówienia: </w:t>
      </w:r>
      <w:r w:rsidRPr="00306513">
        <w:br/>
      </w:r>
      <w:r w:rsidRPr="00306513">
        <w:br/>
        <w:t xml:space="preserve">Informacje dodatkowe: </w:t>
      </w:r>
      <w:r w:rsidRPr="00306513">
        <w:br/>
      </w:r>
      <w:r w:rsidRPr="00306513">
        <w:br/>
      </w:r>
      <w:r w:rsidRPr="00306513">
        <w:rPr>
          <w:b/>
          <w:bCs/>
        </w:rPr>
        <w:t xml:space="preserve">IV.4) Licytacja elektroniczna </w:t>
      </w:r>
      <w:r w:rsidRPr="00306513">
        <w:br/>
        <w:t xml:space="preserve">Adres strony internetowej, na której będzie prowadzona licytacja elektroniczna: </w:t>
      </w:r>
    </w:p>
    <w:p w:rsidR="00306513" w:rsidRPr="00306513" w:rsidRDefault="00306513" w:rsidP="00306513">
      <w:r w:rsidRPr="00306513">
        <w:t xml:space="preserve">Adres strony internetowej, na której jest dostępny opis przedmiotu zamówienia w licytacji elektronicznej: </w:t>
      </w:r>
    </w:p>
    <w:p w:rsidR="00306513" w:rsidRPr="00306513" w:rsidRDefault="00306513" w:rsidP="00306513">
      <w:r w:rsidRPr="00306513">
        <w:t xml:space="preserve">Wymagania dotyczące rejestracji i identyfikacji wykonawców w licytacji elektronicznej, w tym wymagania techniczne urządzeń informatycznych: </w:t>
      </w:r>
    </w:p>
    <w:p w:rsidR="00306513" w:rsidRPr="00306513" w:rsidRDefault="00306513" w:rsidP="00306513">
      <w:r w:rsidRPr="00306513">
        <w:lastRenderedPageBreak/>
        <w:t xml:space="preserve">Sposób postępowania w toku licytacji elektronicznej, w tym określenie minimalnych wysokości postąpień: </w:t>
      </w:r>
    </w:p>
    <w:p w:rsidR="00306513" w:rsidRPr="00306513" w:rsidRDefault="00306513" w:rsidP="00306513">
      <w:r w:rsidRPr="00306513">
        <w:t xml:space="preserve">Informacje o liczbie etapów licytacji elektronicznej i czasie ich trwania: </w:t>
      </w:r>
    </w:p>
    <w:p w:rsidR="00306513" w:rsidRPr="00306513" w:rsidRDefault="00306513" w:rsidP="00306513">
      <w:r w:rsidRPr="00306513">
        <w:t xml:space="preserve">Czas trwania: </w:t>
      </w:r>
      <w:r w:rsidRPr="00306513">
        <w:br/>
      </w:r>
      <w:r w:rsidRPr="00306513">
        <w:br/>
        <w:t xml:space="preserve">Wykonawcy, którzy nie złożyli nowych postąpień, zostaną zakwalifikowani do następnego etapu: </w:t>
      </w:r>
    </w:p>
    <w:p w:rsidR="00306513" w:rsidRPr="00306513" w:rsidRDefault="00306513" w:rsidP="00306513">
      <w:r w:rsidRPr="00306513">
        <w:t xml:space="preserve">Termin składania wniosków o dopuszczenie do udziału w licytacji elektronicznej: </w:t>
      </w:r>
      <w:r w:rsidRPr="00306513">
        <w:br/>
        <w:t xml:space="preserve">Data: godzina: </w:t>
      </w:r>
      <w:r w:rsidRPr="00306513">
        <w:br/>
        <w:t xml:space="preserve">Termin otwarcia licytacji elektronicznej: </w:t>
      </w:r>
    </w:p>
    <w:p w:rsidR="00306513" w:rsidRPr="00306513" w:rsidRDefault="00306513" w:rsidP="00306513">
      <w:r w:rsidRPr="00306513">
        <w:t xml:space="preserve">Termin i warunki zamknięcia licytacji elektronicznej: </w:t>
      </w:r>
    </w:p>
    <w:p w:rsidR="00306513" w:rsidRPr="00306513" w:rsidRDefault="00306513" w:rsidP="00306513">
      <w:r w:rsidRPr="00306513">
        <w:br/>
        <w:t xml:space="preserve">Istotne dla stron postanowienia, które zostaną wprowadzone do treści zawieranej umowy w sprawie zamówienia publicznego, albo ogólne warunki umowy, albo wzór umowy: </w:t>
      </w:r>
    </w:p>
    <w:p w:rsidR="00306513" w:rsidRPr="00306513" w:rsidRDefault="00306513" w:rsidP="00306513">
      <w:r w:rsidRPr="00306513">
        <w:br/>
        <w:t xml:space="preserve">Wymagania dotyczące zabezpieczenia należytego wykonania umowy: </w:t>
      </w:r>
    </w:p>
    <w:p w:rsidR="00306513" w:rsidRPr="00306513" w:rsidRDefault="00306513" w:rsidP="00306513">
      <w:r w:rsidRPr="00306513">
        <w:br/>
        <w:t xml:space="preserve">Informacje dodatkowe: </w:t>
      </w:r>
    </w:p>
    <w:p w:rsidR="00306513" w:rsidRPr="00306513" w:rsidRDefault="00306513" w:rsidP="00306513">
      <w:r w:rsidRPr="00306513">
        <w:rPr>
          <w:b/>
          <w:bCs/>
        </w:rPr>
        <w:t>IV.5) ZMIANA UMOWY</w:t>
      </w:r>
      <w:r w:rsidRPr="00306513">
        <w:t xml:space="preserve"> </w:t>
      </w:r>
      <w:r w:rsidRPr="00306513">
        <w:br/>
      </w:r>
      <w:r w:rsidRPr="00306513">
        <w:rPr>
          <w:b/>
          <w:bCs/>
        </w:rPr>
        <w:t>Przewiduje się istotne zmiany postanowień zawartej umowy w stosunku do treści oferty, na podstawie której dokonano wyboru wykonawcy:</w:t>
      </w:r>
      <w:r w:rsidRPr="00306513">
        <w:t xml:space="preserve"> Nie </w:t>
      </w:r>
      <w:r w:rsidRPr="00306513">
        <w:br/>
        <w:t xml:space="preserve">Należy wskazać zakres, charakter zmian oraz warunki wprowadzenia zmian: </w:t>
      </w:r>
      <w:r w:rsidRPr="00306513">
        <w:br/>
      </w:r>
      <w:r w:rsidRPr="00306513">
        <w:br/>
      </w:r>
      <w:r w:rsidRPr="00306513">
        <w:rPr>
          <w:b/>
          <w:bCs/>
        </w:rPr>
        <w:t xml:space="preserve">IV.6) INFORMACJE ADMINISTRACYJNE </w:t>
      </w:r>
      <w:r w:rsidRPr="00306513">
        <w:br/>
      </w:r>
      <w:r w:rsidRPr="00306513">
        <w:br/>
      </w:r>
      <w:r w:rsidRPr="00306513">
        <w:rPr>
          <w:b/>
          <w:bCs/>
        </w:rPr>
        <w:t xml:space="preserve">IV.6.1) Sposób udostępniania informacji o charakterze poufnym </w:t>
      </w:r>
      <w:r w:rsidRPr="00306513">
        <w:rPr>
          <w:i/>
          <w:iCs/>
        </w:rPr>
        <w:t xml:space="preserve">(jeżeli dotyczy): </w:t>
      </w:r>
      <w:r w:rsidRPr="00306513">
        <w:br/>
      </w:r>
      <w:r w:rsidRPr="00306513">
        <w:br/>
      </w:r>
      <w:r w:rsidRPr="00306513">
        <w:rPr>
          <w:b/>
          <w:bCs/>
        </w:rPr>
        <w:t>Środki służące ochronie informacji o charakterze poufnym</w:t>
      </w:r>
      <w:r w:rsidRPr="00306513">
        <w:t xml:space="preserve"> </w:t>
      </w:r>
      <w:r w:rsidRPr="00306513">
        <w:br/>
      </w:r>
      <w:r w:rsidRPr="00306513">
        <w:br/>
      </w:r>
      <w:r w:rsidRPr="00306513">
        <w:rPr>
          <w:b/>
          <w:bCs/>
        </w:rPr>
        <w:t xml:space="preserve">IV.6.2) Termin składania ofert lub wniosków o dopuszczenie do udziału w postępowaniu: </w:t>
      </w:r>
      <w:r w:rsidRPr="00306513">
        <w:br/>
        <w:t xml:space="preserve">Data: 2018-09-25, godzina: 12:00, </w:t>
      </w:r>
      <w:r w:rsidRPr="00306513">
        <w:br/>
        <w:t xml:space="preserve">Skrócenie terminu składania wniosków, ze względu na pilną potrzebę udzielenia zamówienia (przetarg nieograniczony, przetarg ograniczony, negocjacje z ogłoszeniem): </w:t>
      </w:r>
      <w:r w:rsidRPr="00306513">
        <w:br/>
        <w:t xml:space="preserve">Nie </w:t>
      </w:r>
      <w:r w:rsidRPr="00306513">
        <w:br/>
        <w:t xml:space="preserve">Wskazać powody: </w:t>
      </w:r>
      <w:r w:rsidRPr="00306513">
        <w:br/>
      </w:r>
      <w:r w:rsidRPr="00306513">
        <w:br/>
        <w:t>Język lub języki, w jakich mogą być sporządzane oferty lub wnioski o dopuszczen</w:t>
      </w:r>
      <w:r>
        <w:t xml:space="preserve">ie do udziału w postępowaniu </w:t>
      </w:r>
      <w:r>
        <w:br/>
      </w:r>
      <w:r w:rsidRPr="00306513">
        <w:br/>
      </w:r>
      <w:r w:rsidRPr="00306513">
        <w:rPr>
          <w:b/>
          <w:bCs/>
        </w:rPr>
        <w:t xml:space="preserve">IV.6.3) Termin związania ofertą: </w:t>
      </w:r>
      <w:r w:rsidRPr="00306513">
        <w:t xml:space="preserve">do: okres w dniach: 30 (od ostatecznego terminu składania ofert) </w:t>
      </w:r>
      <w:r w:rsidRPr="00306513">
        <w:br/>
      </w:r>
      <w:r w:rsidRPr="00306513">
        <w:rPr>
          <w:b/>
          <w:bCs/>
        </w:rPr>
        <w:t xml:space="preserve">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w:t>
      </w:r>
      <w:r w:rsidRPr="00306513">
        <w:rPr>
          <w:b/>
          <w:bCs/>
        </w:rPr>
        <w:lastRenderedPageBreak/>
        <w:t>Handlu (EFTA), które miały być przeznaczone na sfinansowanie całości lub części zamówienia:</w:t>
      </w:r>
      <w:r w:rsidRPr="00306513">
        <w:t xml:space="preserve"> Nie </w:t>
      </w:r>
      <w:r w:rsidRPr="00306513">
        <w:br/>
      </w:r>
      <w:r w:rsidRPr="00306513">
        <w:rPr>
          <w:b/>
          <w:bCs/>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306513">
        <w:t xml:space="preserve"> Nie </w:t>
      </w:r>
      <w:r w:rsidRPr="00306513">
        <w:br/>
      </w:r>
      <w:r w:rsidRPr="00306513">
        <w:rPr>
          <w:b/>
          <w:bCs/>
        </w:rPr>
        <w:t>IV.6.6) Informacje dodatkowe:</w:t>
      </w:r>
      <w:r w:rsidRPr="00306513">
        <w:t xml:space="preserve"> </w:t>
      </w:r>
      <w:r w:rsidRPr="00306513">
        <w:br/>
      </w:r>
    </w:p>
    <w:p w:rsidR="00306513" w:rsidRPr="00306513" w:rsidRDefault="00306513" w:rsidP="00306513">
      <w:r w:rsidRPr="00306513">
        <w:rPr>
          <w:u w:val="single"/>
        </w:rPr>
        <w:t xml:space="preserve">ZAŁĄCZNIK I - INFORMACJE DOTYCZĄCE OFERT CZĘŚCIOWYCH </w:t>
      </w:r>
    </w:p>
    <w:p w:rsidR="00306513" w:rsidRPr="00306513" w:rsidRDefault="00306513" w:rsidP="00306513"/>
    <w:p w:rsidR="00306513" w:rsidRPr="00306513" w:rsidRDefault="00306513" w:rsidP="00306513"/>
    <w:p w:rsidR="00306513" w:rsidRPr="00306513" w:rsidRDefault="00306513" w:rsidP="00306513"/>
    <w:p w:rsidR="00306513" w:rsidRPr="00306513" w:rsidRDefault="00306513" w:rsidP="00306513"/>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06513" w:rsidRPr="00306513" w:rsidTr="00306513">
        <w:trPr>
          <w:tblCellSpacing w:w="15" w:type="dxa"/>
        </w:trPr>
        <w:tc>
          <w:tcPr>
            <w:tcW w:w="0" w:type="auto"/>
            <w:vAlign w:val="center"/>
            <w:hideMark/>
          </w:tcPr>
          <w:p w:rsidR="00306513" w:rsidRPr="00306513" w:rsidRDefault="00306513" w:rsidP="00306513"/>
        </w:tc>
      </w:tr>
    </w:tbl>
    <w:p w:rsidR="00306513" w:rsidRPr="00306513" w:rsidRDefault="00306513" w:rsidP="00306513">
      <w:pPr>
        <w:rPr>
          <w:vanish/>
        </w:rPr>
      </w:pPr>
      <w:r w:rsidRPr="00306513">
        <w:rPr>
          <w:vanish/>
        </w:rPr>
        <w:t>Dół formularza</w:t>
      </w:r>
    </w:p>
    <w:p w:rsidR="00306513" w:rsidRPr="00306513" w:rsidRDefault="00306513" w:rsidP="00306513">
      <w:pPr>
        <w:rPr>
          <w:vanish/>
        </w:rPr>
      </w:pPr>
      <w:r w:rsidRPr="00306513">
        <w:rPr>
          <w:vanish/>
        </w:rPr>
        <w:t>Początek formularza</w:t>
      </w:r>
    </w:p>
    <w:p w:rsidR="00306513" w:rsidRPr="00306513" w:rsidRDefault="00306513" w:rsidP="00306513">
      <w:pPr>
        <w:rPr>
          <w:vanish/>
        </w:rPr>
      </w:pPr>
      <w:r w:rsidRPr="00306513">
        <w:rPr>
          <w:vanish/>
        </w:rPr>
        <w:t>Dół formularza</w:t>
      </w:r>
    </w:p>
    <w:p w:rsidR="00F052B5" w:rsidRPr="00306513" w:rsidRDefault="00F052B5" w:rsidP="00306513"/>
    <w:sectPr w:rsidR="00F052B5" w:rsidRPr="00306513" w:rsidSect="00306513">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F3C"/>
    <w:rsid w:val="001C7F3C"/>
    <w:rsid w:val="00306513"/>
    <w:rsid w:val="00F052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4893">
      <w:bodyDiv w:val="1"/>
      <w:marLeft w:val="0"/>
      <w:marRight w:val="0"/>
      <w:marTop w:val="0"/>
      <w:marBottom w:val="0"/>
      <w:divBdr>
        <w:top w:val="none" w:sz="0" w:space="0" w:color="auto"/>
        <w:left w:val="none" w:sz="0" w:space="0" w:color="auto"/>
        <w:bottom w:val="none" w:sz="0" w:space="0" w:color="auto"/>
        <w:right w:val="none" w:sz="0" w:space="0" w:color="auto"/>
      </w:divBdr>
      <w:divsChild>
        <w:div w:id="1709986548">
          <w:marLeft w:val="0"/>
          <w:marRight w:val="0"/>
          <w:marTop w:val="0"/>
          <w:marBottom w:val="0"/>
          <w:divBdr>
            <w:top w:val="none" w:sz="0" w:space="0" w:color="auto"/>
            <w:left w:val="none" w:sz="0" w:space="0" w:color="auto"/>
            <w:bottom w:val="none" w:sz="0" w:space="0" w:color="auto"/>
            <w:right w:val="none" w:sz="0" w:space="0" w:color="auto"/>
          </w:divBdr>
          <w:divsChild>
            <w:div w:id="212233077">
              <w:marLeft w:val="0"/>
              <w:marRight w:val="0"/>
              <w:marTop w:val="0"/>
              <w:marBottom w:val="0"/>
              <w:divBdr>
                <w:top w:val="none" w:sz="0" w:space="0" w:color="auto"/>
                <w:left w:val="none" w:sz="0" w:space="0" w:color="auto"/>
                <w:bottom w:val="none" w:sz="0" w:space="0" w:color="auto"/>
                <w:right w:val="none" w:sz="0" w:space="0" w:color="auto"/>
              </w:divBdr>
              <w:divsChild>
                <w:div w:id="1543321062">
                  <w:marLeft w:val="0"/>
                  <w:marRight w:val="0"/>
                  <w:marTop w:val="0"/>
                  <w:marBottom w:val="0"/>
                  <w:divBdr>
                    <w:top w:val="none" w:sz="0" w:space="0" w:color="auto"/>
                    <w:left w:val="none" w:sz="0" w:space="0" w:color="auto"/>
                    <w:bottom w:val="none" w:sz="0" w:space="0" w:color="auto"/>
                    <w:right w:val="none" w:sz="0" w:space="0" w:color="auto"/>
                  </w:divBdr>
                </w:div>
                <w:div w:id="1428577458">
                  <w:marLeft w:val="0"/>
                  <w:marRight w:val="0"/>
                  <w:marTop w:val="0"/>
                  <w:marBottom w:val="0"/>
                  <w:divBdr>
                    <w:top w:val="none" w:sz="0" w:space="0" w:color="auto"/>
                    <w:left w:val="none" w:sz="0" w:space="0" w:color="auto"/>
                    <w:bottom w:val="none" w:sz="0" w:space="0" w:color="auto"/>
                    <w:right w:val="none" w:sz="0" w:space="0" w:color="auto"/>
                  </w:divBdr>
                </w:div>
                <w:div w:id="317273238">
                  <w:marLeft w:val="0"/>
                  <w:marRight w:val="0"/>
                  <w:marTop w:val="0"/>
                  <w:marBottom w:val="0"/>
                  <w:divBdr>
                    <w:top w:val="none" w:sz="0" w:space="0" w:color="auto"/>
                    <w:left w:val="none" w:sz="0" w:space="0" w:color="auto"/>
                    <w:bottom w:val="none" w:sz="0" w:space="0" w:color="auto"/>
                    <w:right w:val="none" w:sz="0" w:space="0" w:color="auto"/>
                  </w:divBdr>
                  <w:divsChild>
                    <w:div w:id="859471184">
                      <w:marLeft w:val="0"/>
                      <w:marRight w:val="0"/>
                      <w:marTop w:val="0"/>
                      <w:marBottom w:val="0"/>
                      <w:divBdr>
                        <w:top w:val="none" w:sz="0" w:space="0" w:color="auto"/>
                        <w:left w:val="none" w:sz="0" w:space="0" w:color="auto"/>
                        <w:bottom w:val="none" w:sz="0" w:space="0" w:color="auto"/>
                        <w:right w:val="none" w:sz="0" w:space="0" w:color="auto"/>
                      </w:divBdr>
                    </w:div>
                  </w:divsChild>
                </w:div>
                <w:div w:id="1712995526">
                  <w:marLeft w:val="0"/>
                  <w:marRight w:val="0"/>
                  <w:marTop w:val="0"/>
                  <w:marBottom w:val="0"/>
                  <w:divBdr>
                    <w:top w:val="none" w:sz="0" w:space="0" w:color="auto"/>
                    <w:left w:val="none" w:sz="0" w:space="0" w:color="auto"/>
                    <w:bottom w:val="none" w:sz="0" w:space="0" w:color="auto"/>
                    <w:right w:val="none" w:sz="0" w:space="0" w:color="auto"/>
                  </w:divBdr>
                  <w:divsChild>
                    <w:div w:id="2083331280">
                      <w:marLeft w:val="0"/>
                      <w:marRight w:val="0"/>
                      <w:marTop w:val="0"/>
                      <w:marBottom w:val="0"/>
                      <w:divBdr>
                        <w:top w:val="none" w:sz="0" w:space="0" w:color="auto"/>
                        <w:left w:val="none" w:sz="0" w:space="0" w:color="auto"/>
                        <w:bottom w:val="none" w:sz="0" w:space="0" w:color="auto"/>
                        <w:right w:val="none" w:sz="0" w:space="0" w:color="auto"/>
                      </w:divBdr>
                    </w:div>
                  </w:divsChild>
                </w:div>
                <w:div w:id="337317855">
                  <w:marLeft w:val="0"/>
                  <w:marRight w:val="0"/>
                  <w:marTop w:val="0"/>
                  <w:marBottom w:val="0"/>
                  <w:divBdr>
                    <w:top w:val="none" w:sz="0" w:space="0" w:color="auto"/>
                    <w:left w:val="none" w:sz="0" w:space="0" w:color="auto"/>
                    <w:bottom w:val="none" w:sz="0" w:space="0" w:color="auto"/>
                    <w:right w:val="none" w:sz="0" w:space="0" w:color="auto"/>
                  </w:divBdr>
                  <w:divsChild>
                    <w:div w:id="571820134">
                      <w:marLeft w:val="0"/>
                      <w:marRight w:val="0"/>
                      <w:marTop w:val="0"/>
                      <w:marBottom w:val="0"/>
                      <w:divBdr>
                        <w:top w:val="none" w:sz="0" w:space="0" w:color="auto"/>
                        <w:left w:val="none" w:sz="0" w:space="0" w:color="auto"/>
                        <w:bottom w:val="none" w:sz="0" w:space="0" w:color="auto"/>
                        <w:right w:val="none" w:sz="0" w:space="0" w:color="auto"/>
                      </w:divBdr>
                    </w:div>
                    <w:div w:id="272632826">
                      <w:marLeft w:val="0"/>
                      <w:marRight w:val="0"/>
                      <w:marTop w:val="0"/>
                      <w:marBottom w:val="0"/>
                      <w:divBdr>
                        <w:top w:val="none" w:sz="0" w:space="0" w:color="auto"/>
                        <w:left w:val="none" w:sz="0" w:space="0" w:color="auto"/>
                        <w:bottom w:val="none" w:sz="0" w:space="0" w:color="auto"/>
                        <w:right w:val="none" w:sz="0" w:space="0" w:color="auto"/>
                      </w:divBdr>
                    </w:div>
                    <w:div w:id="216472014">
                      <w:marLeft w:val="0"/>
                      <w:marRight w:val="0"/>
                      <w:marTop w:val="0"/>
                      <w:marBottom w:val="0"/>
                      <w:divBdr>
                        <w:top w:val="none" w:sz="0" w:space="0" w:color="auto"/>
                        <w:left w:val="none" w:sz="0" w:space="0" w:color="auto"/>
                        <w:bottom w:val="none" w:sz="0" w:space="0" w:color="auto"/>
                        <w:right w:val="none" w:sz="0" w:space="0" w:color="auto"/>
                      </w:divBdr>
                    </w:div>
                    <w:div w:id="93093610">
                      <w:marLeft w:val="0"/>
                      <w:marRight w:val="0"/>
                      <w:marTop w:val="0"/>
                      <w:marBottom w:val="0"/>
                      <w:divBdr>
                        <w:top w:val="none" w:sz="0" w:space="0" w:color="auto"/>
                        <w:left w:val="none" w:sz="0" w:space="0" w:color="auto"/>
                        <w:bottom w:val="none" w:sz="0" w:space="0" w:color="auto"/>
                        <w:right w:val="none" w:sz="0" w:space="0" w:color="auto"/>
                      </w:divBdr>
                    </w:div>
                  </w:divsChild>
                </w:div>
                <w:div w:id="1963917871">
                  <w:marLeft w:val="0"/>
                  <w:marRight w:val="0"/>
                  <w:marTop w:val="0"/>
                  <w:marBottom w:val="0"/>
                  <w:divBdr>
                    <w:top w:val="none" w:sz="0" w:space="0" w:color="auto"/>
                    <w:left w:val="none" w:sz="0" w:space="0" w:color="auto"/>
                    <w:bottom w:val="none" w:sz="0" w:space="0" w:color="auto"/>
                    <w:right w:val="none" w:sz="0" w:space="0" w:color="auto"/>
                  </w:divBdr>
                  <w:divsChild>
                    <w:div w:id="1659578371">
                      <w:marLeft w:val="0"/>
                      <w:marRight w:val="0"/>
                      <w:marTop w:val="0"/>
                      <w:marBottom w:val="0"/>
                      <w:divBdr>
                        <w:top w:val="none" w:sz="0" w:space="0" w:color="auto"/>
                        <w:left w:val="none" w:sz="0" w:space="0" w:color="auto"/>
                        <w:bottom w:val="none" w:sz="0" w:space="0" w:color="auto"/>
                        <w:right w:val="none" w:sz="0" w:space="0" w:color="auto"/>
                      </w:divBdr>
                    </w:div>
                    <w:div w:id="354893406">
                      <w:marLeft w:val="0"/>
                      <w:marRight w:val="0"/>
                      <w:marTop w:val="0"/>
                      <w:marBottom w:val="0"/>
                      <w:divBdr>
                        <w:top w:val="none" w:sz="0" w:space="0" w:color="auto"/>
                        <w:left w:val="none" w:sz="0" w:space="0" w:color="auto"/>
                        <w:bottom w:val="none" w:sz="0" w:space="0" w:color="auto"/>
                        <w:right w:val="none" w:sz="0" w:space="0" w:color="auto"/>
                      </w:divBdr>
                    </w:div>
                    <w:div w:id="616109688">
                      <w:marLeft w:val="0"/>
                      <w:marRight w:val="0"/>
                      <w:marTop w:val="0"/>
                      <w:marBottom w:val="0"/>
                      <w:divBdr>
                        <w:top w:val="none" w:sz="0" w:space="0" w:color="auto"/>
                        <w:left w:val="none" w:sz="0" w:space="0" w:color="auto"/>
                        <w:bottom w:val="none" w:sz="0" w:space="0" w:color="auto"/>
                        <w:right w:val="none" w:sz="0" w:space="0" w:color="auto"/>
                      </w:divBdr>
                    </w:div>
                    <w:div w:id="2086218419">
                      <w:marLeft w:val="0"/>
                      <w:marRight w:val="0"/>
                      <w:marTop w:val="0"/>
                      <w:marBottom w:val="0"/>
                      <w:divBdr>
                        <w:top w:val="none" w:sz="0" w:space="0" w:color="auto"/>
                        <w:left w:val="none" w:sz="0" w:space="0" w:color="auto"/>
                        <w:bottom w:val="none" w:sz="0" w:space="0" w:color="auto"/>
                        <w:right w:val="none" w:sz="0" w:space="0" w:color="auto"/>
                      </w:divBdr>
                    </w:div>
                    <w:div w:id="735712873">
                      <w:marLeft w:val="0"/>
                      <w:marRight w:val="0"/>
                      <w:marTop w:val="0"/>
                      <w:marBottom w:val="0"/>
                      <w:divBdr>
                        <w:top w:val="none" w:sz="0" w:space="0" w:color="auto"/>
                        <w:left w:val="none" w:sz="0" w:space="0" w:color="auto"/>
                        <w:bottom w:val="none" w:sz="0" w:space="0" w:color="auto"/>
                        <w:right w:val="none" w:sz="0" w:space="0" w:color="auto"/>
                      </w:divBdr>
                    </w:div>
                    <w:div w:id="900285379">
                      <w:marLeft w:val="0"/>
                      <w:marRight w:val="0"/>
                      <w:marTop w:val="0"/>
                      <w:marBottom w:val="0"/>
                      <w:divBdr>
                        <w:top w:val="none" w:sz="0" w:space="0" w:color="auto"/>
                        <w:left w:val="none" w:sz="0" w:space="0" w:color="auto"/>
                        <w:bottom w:val="none" w:sz="0" w:space="0" w:color="auto"/>
                        <w:right w:val="none" w:sz="0" w:space="0" w:color="auto"/>
                      </w:divBdr>
                    </w:div>
                    <w:div w:id="500124857">
                      <w:marLeft w:val="0"/>
                      <w:marRight w:val="0"/>
                      <w:marTop w:val="0"/>
                      <w:marBottom w:val="0"/>
                      <w:divBdr>
                        <w:top w:val="none" w:sz="0" w:space="0" w:color="auto"/>
                        <w:left w:val="none" w:sz="0" w:space="0" w:color="auto"/>
                        <w:bottom w:val="none" w:sz="0" w:space="0" w:color="auto"/>
                        <w:right w:val="none" w:sz="0" w:space="0" w:color="auto"/>
                      </w:divBdr>
                    </w:div>
                  </w:divsChild>
                </w:div>
                <w:div w:id="5791506">
                  <w:marLeft w:val="0"/>
                  <w:marRight w:val="0"/>
                  <w:marTop w:val="0"/>
                  <w:marBottom w:val="0"/>
                  <w:divBdr>
                    <w:top w:val="none" w:sz="0" w:space="0" w:color="auto"/>
                    <w:left w:val="none" w:sz="0" w:space="0" w:color="auto"/>
                    <w:bottom w:val="none" w:sz="0" w:space="0" w:color="auto"/>
                    <w:right w:val="none" w:sz="0" w:space="0" w:color="auto"/>
                  </w:divBdr>
                  <w:divsChild>
                    <w:div w:id="1049107970">
                      <w:marLeft w:val="0"/>
                      <w:marRight w:val="0"/>
                      <w:marTop w:val="0"/>
                      <w:marBottom w:val="0"/>
                      <w:divBdr>
                        <w:top w:val="none" w:sz="0" w:space="0" w:color="auto"/>
                        <w:left w:val="none" w:sz="0" w:space="0" w:color="auto"/>
                        <w:bottom w:val="none" w:sz="0" w:space="0" w:color="auto"/>
                        <w:right w:val="none" w:sz="0" w:space="0" w:color="auto"/>
                      </w:divBdr>
                    </w:div>
                    <w:div w:id="1379670985">
                      <w:marLeft w:val="0"/>
                      <w:marRight w:val="0"/>
                      <w:marTop w:val="0"/>
                      <w:marBottom w:val="0"/>
                      <w:divBdr>
                        <w:top w:val="none" w:sz="0" w:space="0" w:color="auto"/>
                        <w:left w:val="none" w:sz="0" w:space="0" w:color="auto"/>
                        <w:bottom w:val="none" w:sz="0" w:space="0" w:color="auto"/>
                        <w:right w:val="none" w:sz="0" w:space="0" w:color="auto"/>
                      </w:divBdr>
                    </w:div>
                  </w:divsChild>
                </w:div>
                <w:div w:id="408114174">
                  <w:marLeft w:val="0"/>
                  <w:marRight w:val="0"/>
                  <w:marTop w:val="0"/>
                  <w:marBottom w:val="0"/>
                  <w:divBdr>
                    <w:top w:val="none" w:sz="0" w:space="0" w:color="auto"/>
                    <w:left w:val="none" w:sz="0" w:space="0" w:color="auto"/>
                    <w:bottom w:val="none" w:sz="0" w:space="0" w:color="auto"/>
                    <w:right w:val="none" w:sz="0" w:space="0" w:color="auto"/>
                  </w:divBdr>
                  <w:divsChild>
                    <w:div w:id="1567179223">
                      <w:marLeft w:val="0"/>
                      <w:marRight w:val="0"/>
                      <w:marTop w:val="0"/>
                      <w:marBottom w:val="0"/>
                      <w:divBdr>
                        <w:top w:val="none" w:sz="0" w:space="0" w:color="auto"/>
                        <w:left w:val="none" w:sz="0" w:space="0" w:color="auto"/>
                        <w:bottom w:val="none" w:sz="0" w:space="0" w:color="auto"/>
                        <w:right w:val="none" w:sz="0" w:space="0" w:color="auto"/>
                      </w:divBdr>
                    </w:div>
                    <w:div w:id="1842164567">
                      <w:marLeft w:val="0"/>
                      <w:marRight w:val="0"/>
                      <w:marTop w:val="0"/>
                      <w:marBottom w:val="0"/>
                      <w:divBdr>
                        <w:top w:val="none" w:sz="0" w:space="0" w:color="auto"/>
                        <w:left w:val="none" w:sz="0" w:space="0" w:color="auto"/>
                        <w:bottom w:val="none" w:sz="0" w:space="0" w:color="auto"/>
                        <w:right w:val="none" w:sz="0" w:space="0" w:color="auto"/>
                      </w:divBdr>
                    </w:div>
                    <w:div w:id="379715858">
                      <w:marLeft w:val="0"/>
                      <w:marRight w:val="0"/>
                      <w:marTop w:val="0"/>
                      <w:marBottom w:val="0"/>
                      <w:divBdr>
                        <w:top w:val="none" w:sz="0" w:space="0" w:color="auto"/>
                        <w:left w:val="none" w:sz="0" w:space="0" w:color="auto"/>
                        <w:bottom w:val="none" w:sz="0" w:space="0" w:color="auto"/>
                        <w:right w:val="none" w:sz="0" w:space="0" w:color="auto"/>
                      </w:divBdr>
                    </w:div>
                    <w:div w:id="346060763">
                      <w:marLeft w:val="0"/>
                      <w:marRight w:val="0"/>
                      <w:marTop w:val="0"/>
                      <w:marBottom w:val="0"/>
                      <w:divBdr>
                        <w:top w:val="none" w:sz="0" w:space="0" w:color="auto"/>
                        <w:left w:val="none" w:sz="0" w:space="0" w:color="auto"/>
                        <w:bottom w:val="none" w:sz="0" w:space="0" w:color="auto"/>
                        <w:right w:val="none" w:sz="0" w:space="0" w:color="auto"/>
                      </w:divBdr>
                    </w:div>
                    <w:div w:id="828131717">
                      <w:marLeft w:val="0"/>
                      <w:marRight w:val="0"/>
                      <w:marTop w:val="0"/>
                      <w:marBottom w:val="0"/>
                      <w:divBdr>
                        <w:top w:val="none" w:sz="0" w:space="0" w:color="auto"/>
                        <w:left w:val="none" w:sz="0" w:space="0" w:color="auto"/>
                        <w:bottom w:val="none" w:sz="0" w:space="0" w:color="auto"/>
                        <w:right w:val="none" w:sz="0" w:space="0" w:color="auto"/>
                      </w:divBdr>
                    </w:div>
                  </w:divsChild>
                </w:div>
                <w:div w:id="710571049">
                  <w:marLeft w:val="0"/>
                  <w:marRight w:val="0"/>
                  <w:marTop w:val="0"/>
                  <w:marBottom w:val="0"/>
                  <w:divBdr>
                    <w:top w:val="none" w:sz="0" w:space="0" w:color="auto"/>
                    <w:left w:val="none" w:sz="0" w:space="0" w:color="auto"/>
                    <w:bottom w:val="none" w:sz="0" w:space="0" w:color="auto"/>
                    <w:right w:val="none" w:sz="0" w:space="0" w:color="auto"/>
                  </w:divBdr>
                  <w:divsChild>
                    <w:div w:id="1651707874">
                      <w:marLeft w:val="0"/>
                      <w:marRight w:val="0"/>
                      <w:marTop w:val="0"/>
                      <w:marBottom w:val="0"/>
                      <w:divBdr>
                        <w:top w:val="none" w:sz="0" w:space="0" w:color="auto"/>
                        <w:left w:val="none" w:sz="0" w:space="0" w:color="auto"/>
                        <w:bottom w:val="none" w:sz="0" w:space="0" w:color="auto"/>
                        <w:right w:val="none" w:sz="0" w:space="0" w:color="auto"/>
                      </w:divBdr>
                    </w:div>
                    <w:div w:id="1288050488">
                      <w:marLeft w:val="0"/>
                      <w:marRight w:val="0"/>
                      <w:marTop w:val="0"/>
                      <w:marBottom w:val="0"/>
                      <w:divBdr>
                        <w:top w:val="none" w:sz="0" w:space="0" w:color="auto"/>
                        <w:left w:val="none" w:sz="0" w:space="0" w:color="auto"/>
                        <w:bottom w:val="none" w:sz="0" w:space="0" w:color="auto"/>
                        <w:right w:val="none" w:sz="0" w:space="0" w:color="auto"/>
                      </w:divBdr>
                    </w:div>
                    <w:div w:id="1392997216">
                      <w:marLeft w:val="0"/>
                      <w:marRight w:val="0"/>
                      <w:marTop w:val="0"/>
                      <w:marBottom w:val="0"/>
                      <w:divBdr>
                        <w:top w:val="none" w:sz="0" w:space="0" w:color="auto"/>
                        <w:left w:val="none" w:sz="0" w:space="0" w:color="auto"/>
                        <w:bottom w:val="none" w:sz="0" w:space="0" w:color="auto"/>
                        <w:right w:val="none" w:sz="0" w:space="0" w:color="auto"/>
                      </w:divBdr>
                    </w:div>
                    <w:div w:id="1516844606">
                      <w:marLeft w:val="0"/>
                      <w:marRight w:val="0"/>
                      <w:marTop w:val="0"/>
                      <w:marBottom w:val="0"/>
                      <w:divBdr>
                        <w:top w:val="none" w:sz="0" w:space="0" w:color="auto"/>
                        <w:left w:val="none" w:sz="0" w:space="0" w:color="auto"/>
                        <w:bottom w:val="none" w:sz="0" w:space="0" w:color="auto"/>
                        <w:right w:val="none" w:sz="0" w:space="0" w:color="auto"/>
                      </w:divBdr>
                    </w:div>
                    <w:div w:id="2038433530">
                      <w:marLeft w:val="0"/>
                      <w:marRight w:val="0"/>
                      <w:marTop w:val="0"/>
                      <w:marBottom w:val="0"/>
                      <w:divBdr>
                        <w:top w:val="none" w:sz="0" w:space="0" w:color="auto"/>
                        <w:left w:val="none" w:sz="0" w:space="0" w:color="auto"/>
                        <w:bottom w:val="none" w:sz="0" w:space="0" w:color="auto"/>
                        <w:right w:val="none" w:sz="0" w:space="0" w:color="auto"/>
                      </w:divBdr>
                    </w:div>
                    <w:div w:id="634797722">
                      <w:marLeft w:val="0"/>
                      <w:marRight w:val="0"/>
                      <w:marTop w:val="0"/>
                      <w:marBottom w:val="0"/>
                      <w:divBdr>
                        <w:top w:val="none" w:sz="0" w:space="0" w:color="auto"/>
                        <w:left w:val="none" w:sz="0" w:space="0" w:color="auto"/>
                        <w:bottom w:val="none" w:sz="0" w:space="0" w:color="auto"/>
                        <w:right w:val="none" w:sz="0" w:space="0" w:color="auto"/>
                      </w:divBdr>
                    </w:div>
                    <w:div w:id="982807017">
                      <w:marLeft w:val="0"/>
                      <w:marRight w:val="0"/>
                      <w:marTop w:val="0"/>
                      <w:marBottom w:val="0"/>
                      <w:divBdr>
                        <w:top w:val="none" w:sz="0" w:space="0" w:color="auto"/>
                        <w:left w:val="none" w:sz="0" w:space="0" w:color="auto"/>
                        <w:bottom w:val="none" w:sz="0" w:space="0" w:color="auto"/>
                        <w:right w:val="none" w:sz="0" w:space="0" w:color="auto"/>
                      </w:divBdr>
                    </w:div>
                    <w:div w:id="944187466">
                      <w:marLeft w:val="0"/>
                      <w:marRight w:val="0"/>
                      <w:marTop w:val="0"/>
                      <w:marBottom w:val="0"/>
                      <w:divBdr>
                        <w:top w:val="none" w:sz="0" w:space="0" w:color="auto"/>
                        <w:left w:val="none" w:sz="0" w:space="0" w:color="auto"/>
                        <w:bottom w:val="none" w:sz="0" w:space="0" w:color="auto"/>
                        <w:right w:val="none" w:sz="0" w:space="0" w:color="auto"/>
                      </w:divBdr>
                    </w:div>
                  </w:divsChild>
                </w:div>
                <w:div w:id="170559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920134">
      <w:bodyDiv w:val="1"/>
      <w:marLeft w:val="0"/>
      <w:marRight w:val="0"/>
      <w:marTop w:val="0"/>
      <w:marBottom w:val="0"/>
      <w:divBdr>
        <w:top w:val="none" w:sz="0" w:space="0" w:color="auto"/>
        <w:left w:val="none" w:sz="0" w:space="0" w:color="auto"/>
        <w:bottom w:val="none" w:sz="0" w:space="0" w:color="auto"/>
        <w:right w:val="none" w:sz="0" w:space="0" w:color="auto"/>
      </w:divBdr>
      <w:divsChild>
        <w:div w:id="624585785">
          <w:marLeft w:val="0"/>
          <w:marRight w:val="0"/>
          <w:marTop w:val="0"/>
          <w:marBottom w:val="0"/>
          <w:divBdr>
            <w:top w:val="none" w:sz="0" w:space="0" w:color="auto"/>
            <w:left w:val="none" w:sz="0" w:space="0" w:color="auto"/>
            <w:bottom w:val="none" w:sz="0" w:space="0" w:color="auto"/>
            <w:right w:val="none" w:sz="0" w:space="0" w:color="auto"/>
          </w:divBdr>
        </w:div>
        <w:div w:id="2117358466">
          <w:marLeft w:val="0"/>
          <w:marRight w:val="0"/>
          <w:marTop w:val="0"/>
          <w:marBottom w:val="0"/>
          <w:divBdr>
            <w:top w:val="none" w:sz="0" w:space="0" w:color="auto"/>
            <w:left w:val="none" w:sz="0" w:space="0" w:color="auto"/>
            <w:bottom w:val="none" w:sz="0" w:space="0" w:color="auto"/>
            <w:right w:val="none" w:sz="0" w:space="0" w:color="auto"/>
          </w:divBdr>
        </w:div>
        <w:div w:id="2057270858">
          <w:marLeft w:val="0"/>
          <w:marRight w:val="0"/>
          <w:marTop w:val="0"/>
          <w:marBottom w:val="0"/>
          <w:divBdr>
            <w:top w:val="none" w:sz="0" w:space="0" w:color="auto"/>
            <w:left w:val="none" w:sz="0" w:space="0" w:color="auto"/>
            <w:bottom w:val="none" w:sz="0" w:space="0" w:color="auto"/>
            <w:right w:val="none" w:sz="0" w:space="0" w:color="auto"/>
          </w:divBdr>
          <w:divsChild>
            <w:div w:id="1356082809">
              <w:marLeft w:val="0"/>
              <w:marRight w:val="0"/>
              <w:marTop w:val="0"/>
              <w:marBottom w:val="0"/>
              <w:divBdr>
                <w:top w:val="none" w:sz="0" w:space="0" w:color="auto"/>
                <w:left w:val="none" w:sz="0" w:space="0" w:color="auto"/>
                <w:bottom w:val="none" w:sz="0" w:space="0" w:color="auto"/>
                <w:right w:val="none" w:sz="0" w:space="0" w:color="auto"/>
              </w:divBdr>
            </w:div>
          </w:divsChild>
        </w:div>
        <w:div w:id="2140149911">
          <w:marLeft w:val="0"/>
          <w:marRight w:val="0"/>
          <w:marTop w:val="0"/>
          <w:marBottom w:val="0"/>
          <w:divBdr>
            <w:top w:val="none" w:sz="0" w:space="0" w:color="auto"/>
            <w:left w:val="none" w:sz="0" w:space="0" w:color="auto"/>
            <w:bottom w:val="none" w:sz="0" w:space="0" w:color="auto"/>
            <w:right w:val="none" w:sz="0" w:space="0" w:color="auto"/>
          </w:divBdr>
          <w:divsChild>
            <w:div w:id="262222685">
              <w:marLeft w:val="0"/>
              <w:marRight w:val="0"/>
              <w:marTop w:val="0"/>
              <w:marBottom w:val="0"/>
              <w:divBdr>
                <w:top w:val="none" w:sz="0" w:space="0" w:color="auto"/>
                <w:left w:val="none" w:sz="0" w:space="0" w:color="auto"/>
                <w:bottom w:val="none" w:sz="0" w:space="0" w:color="auto"/>
                <w:right w:val="none" w:sz="0" w:space="0" w:color="auto"/>
              </w:divBdr>
            </w:div>
          </w:divsChild>
        </w:div>
        <w:div w:id="240261099">
          <w:marLeft w:val="0"/>
          <w:marRight w:val="0"/>
          <w:marTop w:val="0"/>
          <w:marBottom w:val="0"/>
          <w:divBdr>
            <w:top w:val="none" w:sz="0" w:space="0" w:color="auto"/>
            <w:left w:val="none" w:sz="0" w:space="0" w:color="auto"/>
            <w:bottom w:val="none" w:sz="0" w:space="0" w:color="auto"/>
            <w:right w:val="none" w:sz="0" w:space="0" w:color="auto"/>
          </w:divBdr>
          <w:divsChild>
            <w:div w:id="1484010663">
              <w:marLeft w:val="0"/>
              <w:marRight w:val="0"/>
              <w:marTop w:val="0"/>
              <w:marBottom w:val="0"/>
              <w:divBdr>
                <w:top w:val="none" w:sz="0" w:space="0" w:color="auto"/>
                <w:left w:val="none" w:sz="0" w:space="0" w:color="auto"/>
                <w:bottom w:val="none" w:sz="0" w:space="0" w:color="auto"/>
                <w:right w:val="none" w:sz="0" w:space="0" w:color="auto"/>
              </w:divBdr>
            </w:div>
            <w:div w:id="290788869">
              <w:marLeft w:val="0"/>
              <w:marRight w:val="0"/>
              <w:marTop w:val="0"/>
              <w:marBottom w:val="0"/>
              <w:divBdr>
                <w:top w:val="none" w:sz="0" w:space="0" w:color="auto"/>
                <w:left w:val="none" w:sz="0" w:space="0" w:color="auto"/>
                <w:bottom w:val="none" w:sz="0" w:space="0" w:color="auto"/>
                <w:right w:val="none" w:sz="0" w:space="0" w:color="auto"/>
              </w:divBdr>
            </w:div>
            <w:div w:id="1143350511">
              <w:marLeft w:val="0"/>
              <w:marRight w:val="0"/>
              <w:marTop w:val="0"/>
              <w:marBottom w:val="0"/>
              <w:divBdr>
                <w:top w:val="none" w:sz="0" w:space="0" w:color="auto"/>
                <w:left w:val="none" w:sz="0" w:space="0" w:color="auto"/>
                <w:bottom w:val="none" w:sz="0" w:space="0" w:color="auto"/>
                <w:right w:val="none" w:sz="0" w:space="0" w:color="auto"/>
              </w:divBdr>
            </w:div>
            <w:div w:id="1771319029">
              <w:marLeft w:val="0"/>
              <w:marRight w:val="0"/>
              <w:marTop w:val="0"/>
              <w:marBottom w:val="0"/>
              <w:divBdr>
                <w:top w:val="none" w:sz="0" w:space="0" w:color="auto"/>
                <w:left w:val="none" w:sz="0" w:space="0" w:color="auto"/>
                <w:bottom w:val="none" w:sz="0" w:space="0" w:color="auto"/>
                <w:right w:val="none" w:sz="0" w:space="0" w:color="auto"/>
              </w:divBdr>
            </w:div>
          </w:divsChild>
        </w:div>
        <w:div w:id="302278025">
          <w:marLeft w:val="0"/>
          <w:marRight w:val="0"/>
          <w:marTop w:val="0"/>
          <w:marBottom w:val="0"/>
          <w:divBdr>
            <w:top w:val="none" w:sz="0" w:space="0" w:color="auto"/>
            <w:left w:val="none" w:sz="0" w:space="0" w:color="auto"/>
            <w:bottom w:val="none" w:sz="0" w:space="0" w:color="auto"/>
            <w:right w:val="none" w:sz="0" w:space="0" w:color="auto"/>
          </w:divBdr>
          <w:divsChild>
            <w:div w:id="799422394">
              <w:marLeft w:val="0"/>
              <w:marRight w:val="0"/>
              <w:marTop w:val="0"/>
              <w:marBottom w:val="0"/>
              <w:divBdr>
                <w:top w:val="none" w:sz="0" w:space="0" w:color="auto"/>
                <w:left w:val="none" w:sz="0" w:space="0" w:color="auto"/>
                <w:bottom w:val="none" w:sz="0" w:space="0" w:color="auto"/>
                <w:right w:val="none" w:sz="0" w:space="0" w:color="auto"/>
              </w:divBdr>
            </w:div>
            <w:div w:id="1930964476">
              <w:marLeft w:val="0"/>
              <w:marRight w:val="0"/>
              <w:marTop w:val="0"/>
              <w:marBottom w:val="0"/>
              <w:divBdr>
                <w:top w:val="none" w:sz="0" w:space="0" w:color="auto"/>
                <w:left w:val="none" w:sz="0" w:space="0" w:color="auto"/>
                <w:bottom w:val="none" w:sz="0" w:space="0" w:color="auto"/>
                <w:right w:val="none" w:sz="0" w:space="0" w:color="auto"/>
              </w:divBdr>
            </w:div>
            <w:div w:id="789666488">
              <w:marLeft w:val="0"/>
              <w:marRight w:val="0"/>
              <w:marTop w:val="0"/>
              <w:marBottom w:val="0"/>
              <w:divBdr>
                <w:top w:val="none" w:sz="0" w:space="0" w:color="auto"/>
                <w:left w:val="none" w:sz="0" w:space="0" w:color="auto"/>
                <w:bottom w:val="none" w:sz="0" w:space="0" w:color="auto"/>
                <w:right w:val="none" w:sz="0" w:space="0" w:color="auto"/>
              </w:divBdr>
            </w:div>
            <w:div w:id="1753431805">
              <w:marLeft w:val="0"/>
              <w:marRight w:val="0"/>
              <w:marTop w:val="0"/>
              <w:marBottom w:val="0"/>
              <w:divBdr>
                <w:top w:val="none" w:sz="0" w:space="0" w:color="auto"/>
                <w:left w:val="none" w:sz="0" w:space="0" w:color="auto"/>
                <w:bottom w:val="none" w:sz="0" w:space="0" w:color="auto"/>
                <w:right w:val="none" w:sz="0" w:space="0" w:color="auto"/>
              </w:divBdr>
            </w:div>
            <w:div w:id="2133135255">
              <w:marLeft w:val="0"/>
              <w:marRight w:val="0"/>
              <w:marTop w:val="0"/>
              <w:marBottom w:val="0"/>
              <w:divBdr>
                <w:top w:val="none" w:sz="0" w:space="0" w:color="auto"/>
                <w:left w:val="none" w:sz="0" w:space="0" w:color="auto"/>
                <w:bottom w:val="none" w:sz="0" w:space="0" w:color="auto"/>
                <w:right w:val="none" w:sz="0" w:space="0" w:color="auto"/>
              </w:divBdr>
            </w:div>
            <w:div w:id="526260404">
              <w:marLeft w:val="0"/>
              <w:marRight w:val="0"/>
              <w:marTop w:val="0"/>
              <w:marBottom w:val="0"/>
              <w:divBdr>
                <w:top w:val="none" w:sz="0" w:space="0" w:color="auto"/>
                <w:left w:val="none" w:sz="0" w:space="0" w:color="auto"/>
                <w:bottom w:val="none" w:sz="0" w:space="0" w:color="auto"/>
                <w:right w:val="none" w:sz="0" w:space="0" w:color="auto"/>
              </w:divBdr>
            </w:div>
            <w:div w:id="947739865">
              <w:marLeft w:val="0"/>
              <w:marRight w:val="0"/>
              <w:marTop w:val="0"/>
              <w:marBottom w:val="0"/>
              <w:divBdr>
                <w:top w:val="none" w:sz="0" w:space="0" w:color="auto"/>
                <w:left w:val="none" w:sz="0" w:space="0" w:color="auto"/>
                <w:bottom w:val="none" w:sz="0" w:space="0" w:color="auto"/>
                <w:right w:val="none" w:sz="0" w:space="0" w:color="auto"/>
              </w:divBdr>
            </w:div>
          </w:divsChild>
        </w:div>
        <w:div w:id="857348353">
          <w:marLeft w:val="0"/>
          <w:marRight w:val="0"/>
          <w:marTop w:val="0"/>
          <w:marBottom w:val="0"/>
          <w:divBdr>
            <w:top w:val="none" w:sz="0" w:space="0" w:color="auto"/>
            <w:left w:val="none" w:sz="0" w:space="0" w:color="auto"/>
            <w:bottom w:val="none" w:sz="0" w:space="0" w:color="auto"/>
            <w:right w:val="none" w:sz="0" w:space="0" w:color="auto"/>
          </w:divBdr>
          <w:divsChild>
            <w:div w:id="1434666146">
              <w:marLeft w:val="0"/>
              <w:marRight w:val="0"/>
              <w:marTop w:val="0"/>
              <w:marBottom w:val="0"/>
              <w:divBdr>
                <w:top w:val="none" w:sz="0" w:space="0" w:color="auto"/>
                <w:left w:val="none" w:sz="0" w:space="0" w:color="auto"/>
                <w:bottom w:val="none" w:sz="0" w:space="0" w:color="auto"/>
                <w:right w:val="none" w:sz="0" w:space="0" w:color="auto"/>
              </w:divBdr>
            </w:div>
            <w:div w:id="710768793">
              <w:marLeft w:val="0"/>
              <w:marRight w:val="0"/>
              <w:marTop w:val="0"/>
              <w:marBottom w:val="0"/>
              <w:divBdr>
                <w:top w:val="none" w:sz="0" w:space="0" w:color="auto"/>
                <w:left w:val="none" w:sz="0" w:space="0" w:color="auto"/>
                <w:bottom w:val="none" w:sz="0" w:space="0" w:color="auto"/>
                <w:right w:val="none" w:sz="0" w:space="0" w:color="auto"/>
              </w:divBdr>
            </w:div>
          </w:divsChild>
        </w:div>
        <w:div w:id="1031414223">
          <w:marLeft w:val="0"/>
          <w:marRight w:val="0"/>
          <w:marTop w:val="0"/>
          <w:marBottom w:val="0"/>
          <w:divBdr>
            <w:top w:val="none" w:sz="0" w:space="0" w:color="auto"/>
            <w:left w:val="none" w:sz="0" w:space="0" w:color="auto"/>
            <w:bottom w:val="none" w:sz="0" w:space="0" w:color="auto"/>
            <w:right w:val="none" w:sz="0" w:space="0" w:color="auto"/>
          </w:divBdr>
          <w:divsChild>
            <w:div w:id="1414280298">
              <w:marLeft w:val="0"/>
              <w:marRight w:val="0"/>
              <w:marTop w:val="0"/>
              <w:marBottom w:val="0"/>
              <w:divBdr>
                <w:top w:val="none" w:sz="0" w:space="0" w:color="auto"/>
                <w:left w:val="none" w:sz="0" w:space="0" w:color="auto"/>
                <w:bottom w:val="none" w:sz="0" w:space="0" w:color="auto"/>
                <w:right w:val="none" w:sz="0" w:space="0" w:color="auto"/>
              </w:divBdr>
            </w:div>
            <w:div w:id="1629580233">
              <w:marLeft w:val="0"/>
              <w:marRight w:val="0"/>
              <w:marTop w:val="0"/>
              <w:marBottom w:val="0"/>
              <w:divBdr>
                <w:top w:val="none" w:sz="0" w:space="0" w:color="auto"/>
                <w:left w:val="none" w:sz="0" w:space="0" w:color="auto"/>
                <w:bottom w:val="none" w:sz="0" w:space="0" w:color="auto"/>
                <w:right w:val="none" w:sz="0" w:space="0" w:color="auto"/>
              </w:divBdr>
            </w:div>
            <w:div w:id="954100198">
              <w:marLeft w:val="0"/>
              <w:marRight w:val="0"/>
              <w:marTop w:val="0"/>
              <w:marBottom w:val="0"/>
              <w:divBdr>
                <w:top w:val="none" w:sz="0" w:space="0" w:color="auto"/>
                <w:left w:val="none" w:sz="0" w:space="0" w:color="auto"/>
                <w:bottom w:val="none" w:sz="0" w:space="0" w:color="auto"/>
                <w:right w:val="none" w:sz="0" w:space="0" w:color="auto"/>
              </w:divBdr>
            </w:div>
            <w:div w:id="1176186754">
              <w:marLeft w:val="0"/>
              <w:marRight w:val="0"/>
              <w:marTop w:val="0"/>
              <w:marBottom w:val="0"/>
              <w:divBdr>
                <w:top w:val="none" w:sz="0" w:space="0" w:color="auto"/>
                <w:left w:val="none" w:sz="0" w:space="0" w:color="auto"/>
                <w:bottom w:val="none" w:sz="0" w:space="0" w:color="auto"/>
                <w:right w:val="none" w:sz="0" w:space="0" w:color="auto"/>
              </w:divBdr>
            </w:div>
            <w:div w:id="463621417">
              <w:marLeft w:val="0"/>
              <w:marRight w:val="0"/>
              <w:marTop w:val="0"/>
              <w:marBottom w:val="0"/>
              <w:divBdr>
                <w:top w:val="none" w:sz="0" w:space="0" w:color="auto"/>
                <w:left w:val="none" w:sz="0" w:space="0" w:color="auto"/>
                <w:bottom w:val="none" w:sz="0" w:space="0" w:color="auto"/>
                <w:right w:val="none" w:sz="0" w:space="0" w:color="auto"/>
              </w:divBdr>
            </w:div>
          </w:divsChild>
        </w:div>
        <w:div w:id="2076315869">
          <w:marLeft w:val="0"/>
          <w:marRight w:val="0"/>
          <w:marTop w:val="0"/>
          <w:marBottom w:val="0"/>
          <w:divBdr>
            <w:top w:val="none" w:sz="0" w:space="0" w:color="auto"/>
            <w:left w:val="none" w:sz="0" w:space="0" w:color="auto"/>
            <w:bottom w:val="none" w:sz="0" w:space="0" w:color="auto"/>
            <w:right w:val="none" w:sz="0" w:space="0" w:color="auto"/>
          </w:divBdr>
          <w:divsChild>
            <w:div w:id="567155006">
              <w:marLeft w:val="0"/>
              <w:marRight w:val="0"/>
              <w:marTop w:val="0"/>
              <w:marBottom w:val="0"/>
              <w:divBdr>
                <w:top w:val="none" w:sz="0" w:space="0" w:color="auto"/>
                <w:left w:val="none" w:sz="0" w:space="0" w:color="auto"/>
                <w:bottom w:val="none" w:sz="0" w:space="0" w:color="auto"/>
                <w:right w:val="none" w:sz="0" w:space="0" w:color="auto"/>
              </w:divBdr>
            </w:div>
            <w:div w:id="2012441242">
              <w:marLeft w:val="0"/>
              <w:marRight w:val="0"/>
              <w:marTop w:val="0"/>
              <w:marBottom w:val="0"/>
              <w:divBdr>
                <w:top w:val="none" w:sz="0" w:space="0" w:color="auto"/>
                <w:left w:val="none" w:sz="0" w:space="0" w:color="auto"/>
                <w:bottom w:val="none" w:sz="0" w:space="0" w:color="auto"/>
                <w:right w:val="none" w:sz="0" w:space="0" w:color="auto"/>
              </w:divBdr>
            </w:div>
            <w:div w:id="1275553562">
              <w:marLeft w:val="0"/>
              <w:marRight w:val="0"/>
              <w:marTop w:val="0"/>
              <w:marBottom w:val="0"/>
              <w:divBdr>
                <w:top w:val="none" w:sz="0" w:space="0" w:color="auto"/>
                <w:left w:val="none" w:sz="0" w:space="0" w:color="auto"/>
                <w:bottom w:val="none" w:sz="0" w:space="0" w:color="auto"/>
                <w:right w:val="none" w:sz="0" w:space="0" w:color="auto"/>
              </w:divBdr>
            </w:div>
            <w:div w:id="1724787320">
              <w:marLeft w:val="0"/>
              <w:marRight w:val="0"/>
              <w:marTop w:val="0"/>
              <w:marBottom w:val="0"/>
              <w:divBdr>
                <w:top w:val="none" w:sz="0" w:space="0" w:color="auto"/>
                <w:left w:val="none" w:sz="0" w:space="0" w:color="auto"/>
                <w:bottom w:val="none" w:sz="0" w:space="0" w:color="auto"/>
                <w:right w:val="none" w:sz="0" w:space="0" w:color="auto"/>
              </w:divBdr>
            </w:div>
            <w:div w:id="1150831642">
              <w:marLeft w:val="0"/>
              <w:marRight w:val="0"/>
              <w:marTop w:val="0"/>
              <w:marBottom w:val="0"/>
              <w:divBdr>
                <w:top w:val="none" w:sz="0" w:space="0" w:color="auto"/>
                <w:left w:val="none" w:sz="0" w:space="0" w:color="auto"/>
                <w:bottom w:val="none" w:sz="0" w:space="0" w:color="auto"/>
                <w:right w:val="none" w:sz="0" w:space="0" w:color="auto"/>
              </w:divBdr>
            </w:div>
            <w:div w:id="461922837">
              <w:marLeft w:val="0"/>
              <w:marRight w:val="0"/>
              <w:marTop w:val="0"/>
              <w:marBottom w:val="0"/>
              <w:divBdr>
                <w:top w:val="none" w:sz="0" w:space="0" w:color="auto"/>
                <w:left w:val="none" w:sz="0" w:space="0" w:color="auto"/>
                <w:bottom w:val="none" w:sz="0" w:space="0" w:color="auto"/>
                <w:right w:val="none" w:sz="0" w:space="0" w:color="auto"/>
              </w:divBdr>
            </w:div>
            <w:div w:id="1467089377">
              <w:marLeft w:val="0"/>
              <w:marRight w:val="0"/>
              <w:marTop w:val="0"/>
              <w:marBottom w:val="0"/>
              <w:divBdr>
                <w:top w:val="none" w:sz="0" w:space="0" w:color="auto"/>
                <w:left w:val="none" w:sz="0" w:space="0" w:color="auto"/>
                <w:bottom w:val="none" w:sz="0" w:space="0" w:color="auto"/>
                <w:right w:val="none" w:sz="0" w:space="0" w:color="auto"/>
              </w:divBdr>
            </w:div>
            <w:div w:id="33693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3628</Words>
  <Characters>21772</Characters>
  <Application>Microsoft Office Word</Application>
  <DocSecurity>0</DocSecurity>
  <Lines>181</Lines>
  <Paragraphs>50</Paragraphs>
  <ScaleCrop>false</ScaleCrop>
  <Company/>
  <LinksUpToDate>false</LinksUpToDate>
  <CharactersWithSpaces>25350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2</cp:revision>
  <dcterms:created xsi:type="dcterms:W3CDTF">2018-09-10T12:12:00Z</dcterms:created>
  <dcterms:modified xsi:type="dcterms:W3CDTF">2018-09-10T12:17:00Z</dcterms:modified>
</cp:coreProperties>
</file>