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C0D" w:rsidRPr="005C0C0D" w:rsidRDefault="005C0C0D" w:rsidP="005C0C0D">
      <w:r w:rsidRPr="005C0C0D">
        <w:t xml:space="preserve">Ogłoszenie nr 500243361-N-2018 z dnia 10-10-2018 r. </w:t>
      </w:r>
    </w:p>
    <w:p w:rsidR="005C0C0D" w:rsidRPr="005C0C0D" w:rsidRDefault="005C0C0D" w:rsidP="005C0C0D">
      <w:r w:rsidRPr="005C0C0D">
        <w:t>Nowy Targ:</w:t>
      </w:r>
      <w:r w:rsidRPr="005C0C0D">
        <w:br/>
        <w:t xml:space="preserve">OGŁOSZENIE O ZMIANIE OGŁOSZENIA </w:t>
      </w:r>
    </w:p>
    <w:p w:rsidR="005C0C0D" w:rsidRPr="005C0C0D" w:rsidRDefault="005C0C0D" w:rsidP="005C0C0D">
      <w:r w:rsidRPr="005C0C0D">
        <w:rPr>
          <w:b/>
          <w:bCs/>
        </w:rPr>
        <w:t>OGŁOSZENIE DOTYCZY:</w:t>
      </w:r>
      <w:r w:rsidRPr="005C0C0D">
        <w:t xml:space="preserve"> </w:t>
      </w:r>
    </w:p>
    <w:p w:rsidR="005C0C0D" w:rsidRPr="005C0C0D" w:rsidRDefault="005C0C0D" w:rsidP="005C0C0D">
      <w:r w:rsidRPr="005C0C0D">
        <w:t xml:space="preserve">Ogłoszenia o zamówieniu </w:t>
      </w:r>
    </w:p>
    <w:p w:rsidR="005C0C0D" w:rsidRPr="005C0C0D" w:rsidRDefault="005C0C0D" w:rsidP="005C0C0D">
      <w:r w:rsidRPr="005C0C0D">
        <w:rPr>
          <w:u w:val="single"/>
        </w:rPr>
        <w:t>INFORMACJE O ZMIENIANYM OGŁOSZENIU</w:t>
      </w:r>
      <w:r w:rsidRPr="005C0C0D">
        <w:t xml:space="preserve"> </w:t>
      </w:r>
    </w:p>
    <w:p w:rsidR="005C0C0D" w:rsidRPr="005C0C0D" w:rsidRDefault="005C0C0D" w:rsidP="005C0C0D">
      <w:r w:rsidRPr="005C0C0D">
        <w:rPr>
          <w:b/>
          <w:bCs/>
        </w:rPr>
        <w:t xml:space="preserve">Numer: </w:t>
      </w:r>
      <w:r w:rsidRPr="005C0C0D">
        <w:t xml:space="preserve">632843-N-2018 </w:t>
      </w:r>
      <w:r w:rsidRPr="005C0C0D">
        <w:br/>
      </w:r>
      <w:r w:rsidRPr="005C0C0D">
        <w:rPr>
          <w:b/>
          <w:bCs/>
        </w:rPr>
        <w:t xml:space="preserve">Data: </w:t>
      </w:r>
      <w:r w:rsidRPr="005C0C0D">
        <w:t xml:space="preserve">08/10/2018 </w:t>
      </w:r>
    </w:p>
    <w:p w:rsidR="005C0C0D" w:rsidRPr="005C0C0D" w:rsidRDefault="005C0C0D" w:rsidP="005C0C0D">
      <w:r w:rsidRPr="005C0C0D">
        <w:rPr>
          <w:u w:val="single"/>
        </w:rPr>
        <w:t>SEKCJA I: ZAMAWIAJĄCY</w:t>
      </w:r>
      <w:r w:rsidRPr="005C0C0D">
        <w:t xml:space="preserve"> </w:t>
      </w:r>
    </w:p>
    <w:p w:rsidR="005C0C0D" w:rsidRPr="005C0C0D" w:rsidRDefault="005C0C0D" w:rsidP="005C0C0D">
      <w:r w:rsidRPr="005C0C0D">
        <w:t xml:space="preserve">Podhalańska Państwowa Wyższa Szkoła Zawodowa w Nowym Targu, Krajowy numer identyfikacyjny 49272240400000, ul. ul. Kokoszków  71, 34400   Nowy Targ, woj. małopolskie, państwo Polska, tel. 182 610 709, e-mail zampub@ppwsz.edu.pl, faks 1 082 610 708. </w:t>
      </w:r>
      <w:r w:rsidRPr="005C0C0D">
        <w:br/>
        <w:t>Adres strony internetowej (</w:t>
      </w:r>
      <w:proofErr w:type="spellStart"/>
      <w:r w:rsidRPr="005C0C0D">
        <w:t>url</w:t>
      </w:r>
      <w:proofErr w:type="spellEnd"/>
      <w:r w:rsidRPr="005C0C0D">
        <w:t xml:space="preserve">): http://www.ppwsz.edu.pl/ </w:t>
      </w:r>
      <w:r w:rsidRPr="005C0C0D">
        <w:br/>
        <w:t xml:space="preserve">Adres profilu nabywcy: http://www.ppwsz.edu.pl/zamowienia-publiczne.html </w:t>
      </w:r>
    </w:p>
    <w:p w:rsidR="005C0C0D" w:rsidRPr="005C0C0D" w:rsidRDefault="005C0C0D" w:rsidP="005C0C0D">
      <w:r w:rsidRPr="005C0C0D">
        <w:rPr>
          <w:u w:val="single"/>
        </w:rPr>
        <w:t xml:space="preserve">SEKCJA II: ZMIANY W OGŁOSZENIU </w:t>
      </w:r>
    </w:p>
    <w:p w:rsidR="005C0C0D" w:rsidRPr="005C0C0D" w:rsidRDefault="005C0C0D" w:rsidP="005C0C0D">
      <w:r w:rsidRPr="005C0C0D">
        <w:rPr>
          <w:b/>
          <w:bCs/>
        </w:rPr>
        <w:t>II.1) Tekst, który należy zmienić:</w:t>
      </w:r>
      <w:r w:rsidRPr="005C0C0D">
        <w:t xml:space="preserve"> </w:t>
      </w:r>
    </w:p>
    <w:p w:rsidR="005C0C0D" w:rsidRPr="005C0C0D" w:rsidRDefault="005C0C0D" w:rsidP="005C0C0D">
      <w:r w:rsidRPr="005C0C0D">
        <w:rPr>
          <w:b/>
          <w:bCs/>
        </w:rPr>
        <w:t>Miejsce, w którym znajduje się zmieniany tekst:</w:t>
      </w:r>
      <w:r w:rsidRPr="005C0C0D">
        <w:t xml:space="preserve"> </w:t>
      </w:r>
      <w:r w:rsidRPr="005C0C0D">
        <w:br/>
      </w:r>
      <w:r w:rsidRPr="005C0C0D">
        <w:rPr>
          <w:b/>
          <w:bCs/>
        </w:rPr>
        <w:t xml:space="preserve">Numer sekcji: </w:t>
      </w:r>
      <w:r w:rsidRPr="005C0C0D">
        <w:t xml:space="preserve">II. </w:t>
      </w:r>
      <w:r w:rsidRPr="005C0C0D">
        <w:br/>
      </w:r>
      <w:r w:rsidRPr="005C0C0D">
        <w:rPr>
          <w:b/>
          <w:bCs/>
        </w:rPr>
        <w:t xml:space="preserve">Punkt: </w:t>
      </w:r>
      <w:r w:rsidRPr="005C0C0D">
        <w:t xml:space="preserve">4) </w:t>
      </w:r>
      <w:r w:rsidRPr="005C0C0D">
        <w:br/>
      </w:r>
      <w:r w:rsidRPr="005C0C0D">
        <w:rPr>
          <w:b/>
          <w:bCs/>
        </w:rPr>
        <w:t xml:space="preserve">W ogłoszeniu jest: </w:t>
      </w:r>
      <w:r w:rsidRPr="005C0C0D">
        <w:t xml:space="preserve">1. Przedmiotem zamówienia jest dostawa sprzętu dydaktycznego dla Podhalańskiej Państwowej Wyższej Szkoły Zawodowej w Nowym Targu na potrzeby realizacji statutowych zadań Uczelni. Zamówienie składa się z 23 części. 2.Specyfikacja przedmiotu umowy (opisy sprzętu) zawarta jest w załączniku nr 1 do </w:t>
      </w:r>
      <w:proofErr w:type="spellStart"/>
      <w:r w:rsidRPr="005C0C0D">
        <w:t>siwz</w:t>
      </w:r>
      <w:proofErr w:type="spellEnd"/>
      <w:r w:rsidRPr="005C0C0D">
        <w:t xml:space="preserve"> - FUNKCJE, PARAMETRY TECHNICZNE I WARUNKI WYMAGANE. Załącznik ten jest także dokumentem potwierdzającym spełnianie wymagań określonych przez Zamawiającego. Załącznik nr 1 stanowi integralną część SIWZ. 3.Dostawę należy wykonać do siedziby Zamawiającego, tj. Nowy Targ, ul. Kokoszków 71, w miejsce wskazane przez Zamawiającego. 4.Przedmiotem zamówienia jest także opakowanie, załadunek, wniesienie urządzeń/sprzętu w miejsce wskazane przez Zamawiającego oraz ewentualny montaż/podłączenie wraz z ewentualnym uruchomieniem przedmiotu zamówienia. Dostarczany sprzęt, w momencie dostawy, winien być gotowy do użycia. 5.Dostarczone urządzenia muszą być fabrycznie nowe, nieużywane, </w:t>
      </w:r>
      <w:proofErr w:type="spellStart"/>
      <w:r w:rsidRPr="005C0C0D">
        <w:t>niepowystawowe</w:t>
      </w:r>
      <w:proofErr w:type="spellEnd"/>
      <w:r w:rsidRPr="005C0C0D">
        <w:t>, bez wad i uszkodzeń, wyprodukowane nie wcześniej niż w 2018 r. i pochodzić z bieżącej produkcji. Urządzenia muszą posiadać dokumenty wymagane obowiązującymi przepisami tj. ustawą z dnia 30 sierpnia 2002 r. o systemie oceny zgodności (</w:t>
      </w:r>
      <w:proofErr w:type="spellStart"/>
      <w:r w:rsidRPr="005C0C0D">
        <w:t>t.j</w:t>
      </w:r>
      <w:proofErr w:type="spellEnd"/>
      <w:r w:rsidRPr="005C0C0D">
        <w:t xml:space="preserve">.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muszą być dostarczone Zamawiającemu najpóźniej w dniu dostawy. 6. Do wszystkich urządzeń (sprzętu) musi być dołączona szczegółowa instrukcja </w:t>
      </w:r>
      <w:r w:rsidRPr="005C0C0D">
        <w:lastRenderedPageBreak/>
        <w:t xml:space="preserve">obsługi w języku polskim oraz karty katalogowe. Dokumenty te muszą być dostarczone Zamawiającemu najpóźniej w dniu dostawy. 7.Jeśli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8. Warunki wykonania zamówienia oraz serwisu gwarancyjnego zawarte są we wzorze umowy stanowiącym integralną część SIWZ. 9.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10. Zamawiający dopuszcza składanie ofert częściowych ale nie dopuszcza ofert wariantowych i nie przewiduje możliwości zawarcia umowy ramowej. 11.Wykonawca musi zaoferować przedmiot zamówienia zgodny z wymogami Zamawiającego określonymi w SIWZ i załączniku nr 1, przy czym zobowiązany jest dołączyć do oferty jego opis techniczny lub funkcjonalny, odpowiednio do wzoru stanowiącego Załącznik nr 1 do </w:t>
      </w:r>
      <w:proofErr w:type="spellStart"/>
      <w:r w:rsidRPr="005C0C0D">
        <w:t>siwz</w:t>
      </w:r>
      <w:proofErr w:type="spellEnd"/>
      <w:r w:rsidRPr="005C0C0D">
        <w:t xml:space="preserve"> - FUNKCJE, PARAMETRY TECHNICZNE I WARUNKI WYMAGANE. 12.W przypadku, gdy Wykonawca zapowiada zatrudnienie podwykonawców do oferty musi być załączony wykaz z zakresem powierzonych im zadań (części zamówienia), przy czym niedopuszczalnym jest podzlecanie prac przez podwykonawców dla kolejnych podwykonawców. 13.Wykonawca powinien podpisać oraz wypełnić formularz oferty wraz z załącznikami lub złożyć ofertę odpowiadającą ich treści. 14.Wykonawca musi dołączyć do oferty wszystkie dokumenty i oświadczenia oraz załączniki przedstawione w SIWZ. 15. Oryginał SIWZ podpisany w imieniu Zamawiającego przez osoby uprawnione, stanowiący podstawę do rozstrzygania ewentualnych sporów związanych z treścią tego dokumentu, dostępny jest w formie papierowej u Zamawiającego i udostępniony na stronie internetowej www.ppwsz.edu.pl. 16. Wydatek finansowany w ramach realizacji umowy nr 21/18/W z dnia 23.08.2018r dotyczącej dotacji </w:t>
      </w:r>
      <w:proofErr w:type="spellStart"/>
      <w:r w:rsidRPr="005C0C0D">
        <w:t>MNiSW</w:t>
      </w:r>
      <w:proofErr w:type="spellEnd"/>
      <w:r w:rsidRPr="005C0C0D">
        <w:t xml:space="preserve"> na rzecz PPWSZ w Nowym Targu pn.: „Wsparcie rozwoju kształcenia na profilu praktycznym w publicznych uczelniach zawodowych”. </w:t>
      </w:r>
      <w:r w:rsidRPr="005C0C0D">
        <w:br/>
      </w:r>
      <w:r w:rsidRPr="005C0C0D">
        <w:rPr>
          <w:b/>
          <w:bCs/>
        </w:rPr>
        <w:t xml:space="preserve">W ogłoszeniu powinno być: </w:t>
      </w:r>
      <w:r w:rsidRPr="005C0C0D">
        <w:t xml:space="preserve">1. Przedmiotem zamówienia jest dostawa sprzętu dydaktycznego dla </w:t>
      </w:r>
      <w:r w:rsidRPr="005C0C0D">
        <w:lastRenderedPageBreak/>
        <w:t xml:space="preserve">Podhalańskiej Państwowej Wyższej Szkoły Zawodowej w Nowym Targu na potrzeby realizacji statutowych zadań Uczelni. Zamówienie składa się z 25 części. 2.Specyfikacja przedmiotu umowy (opisy sprzętu) zawarta jest w załączniku nr 1 do </w:t>
      </w:r>
      <w:proofErr w:type="spellStart"/>
      <w:r w:rsidRPr="005C0C0D">
        <w:t>siwz</w:t>
      </w:r>
      <w:proofErr w:type="spellEnd"/>
      <w:r w:rsidRPr="005C0C0D">
        <w:t xml:space="preserve"> - FUNKCJE, PARAMETRY TECHNICZNE I WARUNKI WYMAGANE. Załącznik ten jest także dokumentem potwierdzającym spełnianie wymagań określonych przez Zamawiającego. Załącznik nr 1 stanowi integralną część SIWZ. 3.Dostawę należy wykonać do siedziby Zamawiającego, tj. Nowy Targ, ul. Kokoszków 71, w miejsce wskazane przez Zamawiającego. 4.Przedmiotem zamówienia jest także opakowanie, załadunek, wniesienie urządzeń/sprzętu w miejsce wskazane przez Zamawiającego oraz ewentualny montaż/podłączenie wraz z ewentualnym uruchomieniem przedmiotu zamówienia. Dostarczany sprzęt, w momencie dostawy, winien być gotowy do użycia. 5.Dostarczone urządzenia muszą być fabrycznie nowe, nieużywane, </w:t>
      </w:r>
      <w:proofErr w:type="spellStart"/>
      <w:r w:rsidRPr="005C0C0D">
        <w:t>niepowystawowe</w:t>
      </w:r>
      <w:proofErr w:type="spellEnd"/>
      <w:r w:rsidRPr="005C0C0D">
        <w:t>, bez wad i uszkodzeń, wyprodukowane nie wcześniej niż w 2018 r. i pochodzić z bieżącej produkcji. Urządzenia muszą posiadać dokumenty wymagane obowiązującymi przepisami tj. ustawą z dnia 30 sierpnia 2002 r. o systemie oceny zgodności (</w:t>
      </w:r>
      <w:proofErr w:type="spellStart"/>
      <w:r w:rsidRPr="005C0C0D">
        <w:t>t.j</w:t>
      </w:r>
      <w:proofErr w:type="spellEnd"/>
      <w:r w:rsidRPr="005C0C0D">
        <w:t xml:space="preserve">.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muszą być dostarczone Zamawiającemu najpóźniej w dniu dostawy. 6. Do wszystkich urządzeń (sprzętu) musi być dołączona szczegółowa instrukcja obsługi w języku polskim oraz karty katalogowe. Dokumenty te muszą być dostarczone Zamawiającemu najpóźniej w dniu dostawy. 7.Jeśli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8. Warunki wykonania zamówienia oraz serwisu gwarancyjnego zawarte są we wzorze umowy stanowiącym integralną część SIWZ. 9.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w:t>
      </w:r>
      <w:r w:rsidRPr="005C0C0D">
        <w:lastRenderedPageBreak/>
        <w:t xml:space="preserve">autoryzację producenta/ów. 10. Zamawiający dopuszcza składanie ofert częściowych ale nie dopuszcza ofert wariantowych i nie przewiduje możliwości zawarcia umowy ramowej. 11.Wykonawca musi zaoferować przedmiot zamówienia zgodny z wymogami Zamawiającego określonymi w SIWZ i załączniku nr 1, przy czym zobowiązany jest dołączyć do oferty jego opis techniczny lub funkcjonalny, odpowiednio do wzoru stanowiącego Załącznik nr 1 do </w:t>
      </w:r>
      <w:proofErr w:type="spellStart"/>
      <w:r w:rsidRPr="005C0C0D">
        <w:t>siwz</w:t>
      </w:r>
      <w:proofErr w:type="spellEnd"/>
      <w:r w:rsidRPr="005C0C0D">
        <w:t xml:space="preserve"> - FUNKCJE, PARAMETRY TECHNICZNE I WARUNKI WYMAGANE. 12.W przypadku, gdy Wykonawca zapowiada zatrudnienie podwykonawców do oferty musi być załączony wykaz z zakresem powierzonych im zadań (części zamówienia), przy czym niedopuszczalnym jest podzlecanie prac przez podwykonawców dla kolejnych podwykonawców. 13.Wykonawca powinien podpisać oraz wypełnić formularz oferty wraz z załącznikami lub złożyć ofertę odpowiadającą ich treści. 14.Wykonawca musi dołączyć do oferty wszystkie dokumenty i oświadczenia oraz załączniki przedstawione w SIWZ. 15. Oryginał SIWZ podpisany w imieniu Zamawiającego przez osoby uprawnione, stanowiący podstawę do rozstrzygania ewentualnych sporów związanych z treścią tego dokumentu, dostępny jest w formie papierowej u Zamawiającego i udostępniony na stronie internetowej www.ppwsz.edu.pl. 16. Wydatek finansowany w ramach realizacji umowy nr 21/18/W z dnia 23.08.2018r dotyczącej dotacji </w:t>
      </w:r>
      <w:proofErr w:type="spellStart"/>
      <w:r w:rsidRPr="005C0C0D">
        <w:t>MNiSW</w:t>
      </w:r>
      <w:proofErr w:type="spellEnd"/>
      <w:r w:rsidRPr="005C0C0D">
        <w:t xml:space="preserve"> na rzecz PPWSZ w Nowym Targu pn.: „Wsparcie rozwoju kształcenia na profilu praktycznym w publicznych uczelniach zawodowych”. </w:t>
      </w:r>
      <w:r w:rsidRPr="005C0C0D">
        <w:br/>
      </w:r>
      <w:r w:rsidRPr="005C0C0D">
        <w:br/>
      </w:r>
      <w:r w:rsidRPr="005C0C0D">
        <w:rPr>
          <w:b/>
          <w:bCs/>
        </w:rPr>
        <w:t>Miejsce, w którym znajduje się zmieniany tekst:</w:t>
      </w:r>
      <w:r w:rsidRPr="005C0C0D">
        <w:t xml:space="preserve"> </w:t>
      </w:r>
      <w:r w:rsidRPr="005C0C0D">
        <w:br/>
      </w:r>
      <w:r w:rsidRPr="005C0C0D">
        <w:rPr>
          <w:b/>
          <w:bCs/>
        </w:rPr>
        <w:t xml:space="preserve">Numer sekcji: </w:t>
      </w:r>
      <w:r w:rsidRPr="005C0C0D">
        <w:t xml:space="preserve">ZAŁĄCZNIK I - INFORMACJE DOTYCZĄCE OFERT CZĘŚCIOWYCH </w:t>
      </w:r>
      <w:r w:rsidRPr="005C0C0D">
        <w:br/>
      </w:r>
      <w:r w:rsidRPr="005C0C0D">
        <w:rPr>
          <w:b/>
          <w:bCs/>
        </w:rPr>
        <w:t xml:space="preserve">Punkt: </w:t>
      </w:r>
      <w:r w:rsidRPr="005C0C0D">
        <w:t xml:space="preserve">cz. 6 </w:t>
      </w:r>
      <w:r w:rsidRPr="005C0C0D">
        <w:br/>
      </w:r>
      <w:r w:rsidRPr="005C0C0D">
        <w:rPr>
          <w:b/>
          <w:bCs/>
        </w:rPr>
        <w:t xml:space="preserve">W ogłoszeniu jest: </w:t>
      </w:r>
      <w:r w:rsidRPr="005C0C0D">
        <w:t xml:space="preserve">Część nr: 6 Nazwa: Sprzęt do Pracowni Fizykoterapii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5C0C0D">
        <w:t>budowlane:Pozycja</w:t>
      </w:r>
      <w:proofErr w:type="spellEnd"/>
      <w:r w:rsidRPr="005C0C0D">
        <w:t xml:space="preserve"> 1. Lampa do terapii widzialnym światłem spolaryzowanym - Ilość: 1 sztuka wraz z kompletem filtrów do </w:t>
      </w:r>
      <w:proofErr w:type="spellStart"/>
      <w:r w:rsidRPr="005C0C0D">
        <w:t>koloroterapii</w:t>
      </w:r>
      <w:proofErr w:type="spellEnd"/>
      <w:r w:rsidRPr="005C0C0D">
        <w:t xml:space="preserve"> - 1 komplet, a) Lampa do terapii widzialnym światłem spolaryzowanym emitująca promieniowanie elektromagnetyczne o długości fali 385-1700nm b) Wyposażenie: polaryzacja &gt;98% w całym spektrum światła widzialnego 385-780nm, emisja podczerwieni 780-1700nm, brak UV, wyświetlacz cyfrowy </w:t>
      </w:r>
      <w:proofErr w:type="spellStart"/>
      <w:r w:rsidRPr="005C0C0D">
        <w:t>timer</w:t>
      </w:r>
      <w:proofErr w:type="spellEnd"/>
      <w:r w:rsidRPr="005C0C0D">
        <w:t>- elektroniczne sterowanie pracą urządzenia, statyw-</w:t>
      </w:r>
      <w:proofErr w:type="spellStart"/>
      <w:r w:rsidRPr="005C0C0D">
        <w:t>home</w:t>
      </w:r>
      <w:proofErr w:type="spellEnd"/>
      <w:r w:rsidRPr="005C0C0D">
        <w:t xml:space="preserve">. c) Zestaw filtrów do </w:t>
      </w:r>
      <w:proofErr w:type="spellStart"/>
      <w:r w:rsidRPr="005C0C0D">
        <w:t>koloroterapii</w:t>
      </w:r>
      <w:proofErr w:type="spellEnd"/>
      <w:r w:rsidRPr="005C0C0D">
        <w:t xml:space="preserve"> – 1 komplet 6 filtrów do </w:t>
      </w:r>
      <w:proofErr w:type="spellStart"/>
      <w:r w:rsidRPr="005C0C0D">
        <w:t>koloroterapii</w:t>
      </w:r>
      <w:proofErr w:type="spellEnd"/>
      <w:r w:rsidRPr="005C0C0D">
        <w:t xml:space="preserve">, filtr </w:t>
      </w:r>
      <w:proofErr w:type="spellStart"/>
      <w:r w:rsidRPr="005C0C0D">
        <w:t>egalizator</w:t>
      </w:r>
      <w:proofErr w:type="spellEnd"/>
      <w:r w:rsidRPr="005C0C0D">
        <w:t xml:space="preserve">, filtr polaryzator, Pozycja 2. Aparat do elektroterapii, ultradźwięków i terapii skojarzonej - Ilość: 1 sztuka a) 3 -kanałowy aparat do elektroterapii, terapii ultradźwiękowej oraz terapii kombinowanej b) trzy całkowicie niezależne kanały zabiegowe c) głowica ultradźwiękowa o powierzchni 4cm² d) głowica ultradźwiękowa o powierzchni 1cm² e) częstotliwość pracy głowicy 1MH i 3,5MHz f) tryb pracy: programowy/ manualny g) baza wbudowanych programów i sekwencji zabiegowych h) statystyki przeprowadzonych zabiegów i) Encyklopedia z opisem metodyki zabiegu i graficznym obrazem ułożenia elektrod j) podręczna lista programów i sekwencji ulubionych k) możliwość edycji nazw programów i sekwencji użytkownika l) jednostki chorobowe wybierane po nazwie lub dziedzinie m) min. 7’’ kolorowy wyświetlacz z panelem dotykowym n) Generowane prądy: prąd interferencyjny (dynamiczny, statyczny, jednokanałowy AMF), prądy TENS (symetryczny, asymetryczny, falujący, TENS </w:t>
      </w:r>
      <w:proofErr w:type="spellStart"/>
      <w:r w:rsidRPr="005C0C0D">
        <w:t>burst</w:t>
      </w:r>
      <w:proofErr w:type="spellEnd"/>
      <w:r w:rsidRPr="005C0C0D">
        <w:t xml:space="preserve">, TENS do terapii porażeń spastycznych, prądy </w:t>
      </w:r>
      <w:proofErr w:type="spellStart"/>
      <w:r w:rsidRPr="005C0C0D">
        <w:t>Kotza</w:t>
      </w:r>
      <w:proofErr w:type="spellEnd"/>
      <w:r w:rsidRPr="005C0C0D">
        <w:t xml:space="preserve">, rosyjska stymulacja, </w:t>
      </w:r>
      <w:proofErr w:type="spellStart"/>
      <w:r w:rsidRPr="005C0C0D">
        <w:t>tonoliza</w:t>
      </w:r>
      <w:proofErr w:type="spellEnd"/>
      <w:r w:rsidRPr="005C0C0D">
        <w:t xml:space="preserve">, diadynamiczne (MF,DF,CP,CP-ISO,LP), prądy impulsowe (prostokątny, trójkątny, </w:t>
      </w:r>
      <w:proofErr w:type="spellStart"/>
      <w:r w:rsidRPr="005C0C0D">
        <w:t>wg.Leduca</w:t>
      </w:r>
      <w:proofErr w:type="spellEnd"/>
      <w:r w:rsidRPr="005C0C0D">
        <w:t xml:space="preserve">, </w:t>
      </w:r>
      <w:proofErr w:type="spellStart"/>
      <w:r w:rsidRPr="005C0C0D">
        <w:t>neofaradyczny</w:t>
      </w:r>
      <w:proofErr w:type="spellEnd"/>
      <w:r w:rsidRPr="005C0C0D">
        <w:t xml:space="preserve">, wg </w:t>
      </w:r>
      <w:proofErr w:type="spellStart"/>
      <w:r w:rsidRPr="005C0C0D">
        <w:t>Traberta</w:t>
      </w:r>
      <w:proofErr w:type="spellEnd"/>
      <w:r w:rsidRPr="005C0C0D">
        <w:t xml:space="preserve">), prąd unipolarny falujący, prąd galwaniczny, mikroprądy o) Natężenie maks. </w:t>
      </w:r>
      <w:proofErr w:type="spellStart"/>
      <w:r w:rsidRPr="005C0C0D">
        <w:t>Pr.interferencyjne</w:t>
      </w:r>
      <w:proofErr w:type="spellEnd"/>
      <w:r w:rsidRPr="005C0C0D">
        <w:t xml:space="preserve">, </w:t>
      </w:r>
      <w:proofErr w:type="spellStart"/>
      <w:r w:rsidRPr="005C0C0D">
        <w:t>Kotza</w:t>
      </w:r>
      <w:proofErr w:type="spellEnd"/>
      <w:r w:rsidRPr="005C0C0D">
        <w:t xml:space="preserve"> - 100mA Natężenie maks. Pr. TENS - 140mA Natężenie maks. </w:t>
      </w:r>
      <w:proofErr w:type="spellStart"/>
      <w:r w:rsidRPr="005C0C0D">
        <w:lastRenderedPageBreak/>
        <w:t>Pr.diadynamiczne</w:t>
      </w:r>
      <w:proofErr w:type="spellEnd"/>
      <w:r w:rsidRPr="005C0C0D">
        <w:t xml:space="preserve">, impulsowe - 60mA Natężenie maks. Pr. galwaniczny - 40mA p) Tryb przerywany dla prądów unipolarnych q) elektrodiagnostyka z graficzną prezentacją krzywej I/t r) Automatyczne wyliczanie reobazy, chronaksji, współczynnika akomodacji s) Tryb programowy i manualny t) - min. 200 wbudowanych programów zabiegowych - min. 150 programów do ustawienia dla użytkowników - min. 200 programów ulubionych u) Opcja definiowania programów ulubionych v) min. 35 wbudowanych sekwencji zabiegowych w) min. 10 sekwencji do ustawienia dla użytkowników x) Możliwość przeprowadzenie testu elektrod y) Wyposażenie standardowe: - elektrody do elektroterapii 6x6 cm – 8 szt., elektrody do elektroterapii 7,5x9 cm – 4 szt., - pokrowce wiskozowe do elektrod 6x6 cm -16 szt., 7,5x9 cm – 8 </w:t>
      </w:r>
      <w:proofErr w:type="spellStart"/>
      <w:r w:rsidRPr="005C0C0D">
        <w:t>szt</w:t>
      </w:r>
      <w:proofErr w:type="spellEnd"/>
      <w:r w:rsidRPr="005C0C0D">
        <w:t xml:space="preserve">, z) pasy </w:t>
      </w:r>
      <w:proofErr w:type="spellStart"/>
      <w:r w:rsidRPr="005C0C0D">
        <w:t>rzepowe</w:t>
      </w:r>
      <w:proofErr w:type="spellEnd"/>
      <w:r w:rsidRPr="005C0C0D">
        <w:t xml:space="preserve"> 40x10 cm - 4szt, 100x10 cm – 4 szt. aa) żel do terapii ultradźwiękowej min. 5L – 2 szt. </w:t>
      </w:r>
      <w:proofErr w:type="spellStart"/>
      <w:r w:rsidRPr="005C0C0D">
        <w:t>bb</w:t>
      </w:r>
      <w:proofErr w:type="spellEnd"/>
      <w:r w:rsidRPr="005C0C0D">
        <w:t xml:space="preserve">) - elektrody samoprzylepne kwadratowe z kabelkiem 40x40 mm +/- 5mm - 4kpl - elektrody samoprzylepne kwadratowe z kabelkiem 35x45 mm +/- 5mm - 4kpl - elektrody samoprzylepne kwadratowe z kabelkiem 50x50 mm +/- 5mm - 4kpl cc) przejściówka z 4mm na 2mm – 8 szt. </w:t>
      </w:r>
      <w:proofErr w:type="spellStart"/>
      <w:r w:rsidRPr="005C0C0D">
        <w:t>dd</w:t>
      </w:r>
      <w:proofErr w:type="spellEnd"/>
      <w:r w:rsidRPr="005C0C0D">
        <w:t xml:space="preserve">) elektrody punktowe zestaw podstawowy - 1kpl </w:t>
      </w:r>
      <w:proofErr w:type="spellStart"/>
      <w:r w:rsidRPr="005C0C0D">
        <w:t>ee</w:t>
      </w:r>
      <w:proofErr w:type="spellEnd"/>
      <w:r w:rsidRPr="005C0C0D">
        <w:t>) Wymiary aparatu 34 x 28 x 11 (+/-16) [</w:t>
      </w:r>
      <w:proofErr w:type="spellStart"/>
      <w:r w:rsidRPr="005C0C0D">
        <w:t>cmxcmxcm</w:t>
      </w:r>
      <w:proofErr w:type="spellEnd"/>
      <w:r w:rsidRPr="005C0C0D">
        <w:t xml:space="preserve">] </w:t>
      </w:r>
      <w:proofErr w:type="spellStart"/>
      <w:r w:rsidRPr="005C0C0D">
        <w:t>ff</w:t>
      </w:r>
      <w:proofErr w:type="spellEnd"/>
      <w:r w:rsidRPr="005C0C0D">
        <w:t xml:space="preserve">) Zasilanie 230V/40W </w:t>
      </w:r>
      <w:proofErr w:type="spellStart"/>
      <w:r w:rsidRPr="005C0C0D">
        <w:t>gg</w:t>
      </w:r>
      <w:proofErr w:type="spellEnd"/>
      <w:r w:rsidRPr="005C0C0D">
        <w:t xml:space="preserve">) Gwarancja na sterownik i urządzenie – zgodnie z </w:t>
      </w:r>
      <w:proofErr w:type="spellStart"/>
      <w:r w:rsidRPr="005C0C0D">
        <w:t>siwz</w:t>
      </w:r>
      <w:proofErr w:type="spellEnd"/>
      <w:r w:rsidRPr="005C0C0D">
        <w:t xml:space="preserve">. Pozycja 3. Stół rehabilitacyjny 3 sekcyjny z elektryczną zmianą wysokości leżyska i regulowanym podnóżkiem + komplet kształtek + układ jezdny – Ilość: 2 sztuki. a) Stabilna konstrukcja przy każdym położeniu stołu b) Stół z leżyskiem 3 częściowym c) Elektryczna regulacja wysokości realizowana za pomocą pilota ręcznego w zakresie:45-95cm d) Kąt nachylenia zagłówka regulowany w zakresie +45 do -80 stopni e) Wymiary minimalne stołu: - długość: 195 cm - szerokość: 68 cm f) Otwór na twarz w zagłówku stołu g) Regulacja podnóżka do pozycji „fotela” za pomocą sprężyny gazowej h) Możliwość regulacji podnóżka od 0 do 85 stopni i) Regulacja zagłówka za pomocą sprężyny gazowej j) Masa stołu: 55 kg (+/-3 kg) k) Maksymalne obciążenie stołu min. 200 kg l) Zasilanie 230V/50 </w:t>
      </w:r>
      <w:proofErr w:type="spellStart"/>
      <w:r w:rsidRPr="005C0C0D">
        <w:t>Hz</w:t>
      </w:r>
      <w:proofErr w:type="spellEnd"/>
      <w:r w:rsidRPr="005C0C0D">
        <w:t xml:space="preserve"> m) Wieszak na rolkę papieru jednorazowego n) Kolor tapicerki: do uzgodnienia 2) Wspólny Słownik Zamówień(CPV): 39162000-5, 39162100-6, 39162110-9 3) Wartość części zamówienia(jeżeli zamawiający podaje informacje o wartości zamówienia): Wartość bez VAT: 22500,00 Waluta: PLN 4) Czas trwania lub termin wykonania: okres w miesiącach: okres w dniach: 28 data rozpoczęcia: data zakończenia: 5) Kryteria oceny ofert: Kryterium Znaczenie Cena ofertowa brutto 60,00 Okres gwarancji 40,00 6) INFORMACJE DODATKOWE: </w:t>
      </w:r>
      <w:r w:rsidRPr="005C0C0D">
        <w:br/>
      </w:r>
      <w:r w:rsidRPr="005C0C0D">
        <w:rPr>
          <w:b/>
          <w:bCs/>
        </w:rPr>
        <w:t xml:space="preserve">W ogłoszeniu powinno być: </w:t>
      </w:r>
      <w:r w:rsidRPr="005C0C0D">
        <w:t xml:space="preserve">Część nr: 6 Nazwa: Sprzęt do Pracowni Fizykoterapii 1) Krótki opis przedmiotu zamówienia (wielkość, zakres, rodzaj i ilość dostaw, usług lub robót budowlanych lub określenie zapotrzebowania i wymagań) a w przypadku partnerstwa innowacyjnego -określenie zapotrzebowania na innowacyjny produkt, usługę lub roboty budowlane: Lampa do terapii widzialnym światłem spolaryzowanym, w zestawie statyw </w:t>
      </w:r>
      <w:proofErr w:type="spellStart"/>
      <w:r w:rsidRPr="005C0C0D">
        <w:t>home</w:t>
      </w:r>
      <w:proofErr w:type="spellEnd"/>
      <w:r w:rsidRPr="005C0C0D">
        <w:t xml:space="preserve"> i zasilacz. Ilość: 1 sztuka Lampa do terapii widzialnym światłem spolaryzowanym emitująca promieniowanie elektromagnetyczne o długości fali 385-1700nm b) Wyposażenie: polaryzacja &gt;98% w całym spektrum światła widzialnego 385-780nm, emisja podczerwieni 780-1700nm, brak UV, wyświetlacz cyfrowy </w:t>
      </w:r>
      <w:proofErr w:type="spellStart"/>
      <w:r w:rsidRPr="005C0C0D">
        <w:t>timer</w:t>
      </w:r>
      <w:proofErr w:type="spellEnd"/>
      <w:r w:rsidRPr="005C0C0D">
        <w:t>- elektroniczne sterowanie pracą urządzenia, statyw-</w:t>
      </w:r>
      <w:proofErr w:type="spellStart"/>
      <w:r w:rsidRPr="005C0C0D">
        <w:t>home</w:t>
      </w:r>
      <w:proofErr w:type="spellEnd"/>
      <w:r w:rsidRPr="005C0C0D">
        <w:t xml:space="preserve">. c) Zasilacz. 2) Wspólny Słownik Zamówień(CPV): 39162000-5, 39162100-6, 39162110-9 3) Wartość części zamówienia(jeżeli zamawiający podaje informacje o wartości zamówienia): Wartość bez VAT: 8100,00 Waluta: PLN 4) Czas trwania lub termin wykonania: okres w miesiącach: okres w dniach: 28 data rozpoczęcia: data zakończenia: 5) Kryteria oceny ofert: Kryterium Znaczenie Cena ofertowa brutto 60,00 Okres gwarancji 40,00 6) INFORMACJE DODATKOWE: </w:t>
      </w:r>
    </w:p>
    <w:p w:rsidR="005C0C0D" w:rsidRPr="005C0C0D" w:rsidRDefault="005C0C0D" w:rsidP="005C0C0D">
      <w:r w:rsidRPr="005C0C0D">
        <w:rPr>
          <w:b/>
          <w:bCs/>
        </w:rPr>
        <w:t>II.2) Tekst, który należy dodać</w:t>
      </w:r>
      <w:r w:rsidRPr="005C0C0D">
        <w:t xml:space="preserve"> </w:t>
      </w:r>
    </w:p>
    <w:p w:rsidR="005C0C0D" w:rsidRPr="005C0C0D" w:rsidRDefault="005C0C0D" w:rsidP="005C0C0D">
      <w:r w:rsidRPr="005C0C0D">
        <w:rPr>
          <w:b/>
          <w:bCs/>
        </w:rPr>
        <w:lastRenderedPageBreak/>
        <w:t xml:space="preserve">Miejsce, w którym należy dodać tekst: </w:t>
      </w:r>
      <w:r w:rsidRPr="005C0C0D">
        <w:br/>
      </w:r>
      <w:r w:rsidRPr="005C0C0D">
        <w:rPr>
          <w:b/>
          <w:bCs/>
        </w:rPr>
        <w:t xml:space="preserve">Numer sekcji: </w:t>
      </w:r>
      <w:r w:rsidRPr="005C0C0D">
        <w:t xml:space="preserve">ZAŁĄCZNIK I - INFORMACJE DOTYCZĄCE OFERT CZĘŚCIOWYCH </w:t>
      </w:r>
      <w:r w:rsidRPr="005C0C0D">
        <w:br/>
      </w:r>
      <w:r w:rsidRPr="005C0C0D">
        <w:rPr>
          <w:b/>
          <w:bCs/>
        </w:rPr>
        <w:t xml:space="preserve">Punkt: </w:t>
      </w:r>
      <w:r w:rsidRPr="005C0C0D">
        <w:t xml:space="preserve">cz. 24 i cz. 25 </w:t>
      </w:r>
      <w:r w:rsidRPr="005C0C0D">
        <w:br/>
      </w:r>
      <w:r w:rsidRPr="005C0C0D">
        <w:rPr>
          <w:b/>
          <w:bCs/>
        </w:rPr>
        <w:t xml:space="preserve">Tekst, który należy dodać w ogłoszeniu: </w:t>
      </w:r>
      <w:r w:rsidRPr="005C0C0D">
        <w:t xml:space="preserve">Część nr: 24 Nazwa: Sprzęt do Pracowni Fizykoterapii 1) Krótki opis przedmiotu zamówienia (wielkość, zakres, rodzaj i ilość dostaw, usług lub robót budowlanych lub określenie zapotrzebowania i wymagań) a w przypadku partnerstwa innowacyjnego -określenie zapotrzebowania na innowacyjny produkt, usługę lub roboty budowlane: Aparat do elektroterapii, ultradźwięków i terapii skojarzonej - Ilość: 1 sztuka a) 3 -kanałowy aparat do elektroterapii, terapii ultradźwiękowej oraz terapii kombinowanej b) trzy całkowicie niezależne kanały zabiegowe c) głowica ultradźwiękowa o powierzchni 4cm² d) głowica ultradźwiękowa o powierzchni 1cm² e) częstotliwość pracy głowicy 1MH i 3,5MHz f) tryb pracy: programowy/ manualny g) baza wbudowanych programów i sekwencji zabiegowych h) statystyki przeprowadzonych zabiegów i) Encyklopedia z opisem metodyki zabiegu i graficznym obrazem ułożenia elektrod j) podręczna lista programów i sekwencji ulubionych k) możliwość edycji nazw programów i sekwencji użytkownika l) jednostki chorobowe wybierane po nazwie lub dziedzinie m) min. 7’’ kolorowy wyświetlacz z panelem dotykowym n) Generowane prądy: prąd interferencyjny (dynamiczny, statyczny, jednokanałowy AMF), prądy TENS (symetryczny, asymetryczny, falujący, TENS </w:t>
      </w:r>
      <w:proofErr w:type="spellStart"/>
      <w:r w:rsidRPr="005C0C0D">
        <w:t>burst</w:t>
      </w:r>
      <w:proofErr w:type="spellEnd"/>
      <w:r w:rsidRPr="005C0C0D">
        <w:t xml:space="preserve">, TENS do terapii porażeń spastycznych, prądy </w:t>
      </w:r>
      <w:proofErr w:type="spellStart"/>
      <w:r w:rsidRPr="005C0C0D">
        <w:t>Kotza</w:t>
      </w:r>
      <w:proofErr w:type="spellEnd"/>
      <w:r w:rsidRPr="005C0C0D">
        <w:t xml:space="preserve">, rosyjska stymulacja, </w:t>
      </w:r>
      <w:proofErr w:type="spellStart"/>
      <w:r w:rsidRPr="005C0C0D">
        <w:t>tonoliza</w:t>
      </w:r>
      <w:proofErr w:type="spellEnd"/>
      <w:r w:rsidRPr="005C0C0D">
        <w:t xml:space="preserve">, diadynamiczne (MF,DF,CP,CP-ISO,LP), prądy impulsowe (prostokątny, trójkątny, </w:t>
      </w:r>
      <w:proofErr w:type="spellStart"/>
      <w:r w:rsidRPr="005C0C0D">
        <w:t>wg.Leduca</w:t>
      </w:r>
      <w:proofErr w:type="spellEnd"/>
      <w:r w:rsidRPr="005C0C0D">
        <w:t xml:space="preserve">, </w:t>
      </w:r>
      <w:proofErr w:type="spellStart"/>
      <w:r w:rsidRPr="005C0C0D">
        <w:t>neofaradyczny</w:t>
      </w:r>
      <w:proofErr w:type="spellEnd"/>
      <w:r w:rsidRPr="005C0C0D">
        <w:t xml:space="preserve">, wg </w:t>
      </w:r>
      <w:proofErr w:type="spellStart"/>
      <w:r w:rsidRPr="005C0C0D">
        <w:t>Traberta</w:t>
      </w:r>
      <w:proofErr w:type="spellEnd"/>
      <w:r w:rsidRPr="005C0C0D">
        <w:t xml:space="preserve">), prąd unipolarny falujący, prąd galwaniczny, mikroprądy o) Natężenie maks. </w:t>
      </w:r>
      <w:proofErr w:type="spellStart"/>
      <w:r w:rsidRPr="005C0C0D">
        <w:t>Pr.interferencyjne</w:t>
      </w:r>
      <w:proofErr w:type="spellEnd"/>
      <w:r w:rsidRPr="005C0C0D">
        <w:t xml:space="preserve">, </w:t>
      </w:r>
      <w:proofErr w:type="spellStart"/>
      <w:r w:rsidRPr="005C0C0D">
        <w:t>Kotza</w:t>
      </w:r>
      <w:proofErr w:type="spellEnd"/>
      <w:r w:rsidRPr="005C0C0D">
        <w:t xml:space="preserve"> - 100mA Natężenie maks. Pr. TENS - 140mA Natężenie maks. </w:t>
      </w:r>
      <w:proofErr w:type="spellStart"/>
      <w:r w:rsidRPr="005C0C0D">
        <w:t>Pr.diadynamiczne</w:t>
      </w:r>
      <w:proofErr w:type="spellEnd"/>
      <w:r w:rsidRPr="005C0C0D">
        <w:t xml:space="preserve">, impulsowe - 60mA Natężenie maks. Pr. galwaniczny - 40mA p) Tryb przerywany dla prądów unipolarnych q) elektrodiagnostyka z graficzną prezentacją krzywej I/t r) Automatyczne wyliczanie reobazy, chronaksji, współczynnika akomodacji s) Tryb programowy i manualny t) - min. 200 wbudowanych programów zabiegowych - min. 150 programów do ustawienia dla użytkowników - min. 200 programów ulubionych u) Opcja definiowania programów ulubionych v) min. 35 wbudowanych sekwencji zabiegowych w) min. 10 sekwencji do ustawienia dla użytkowników x) Możliwość przeprowadzenie testu elektrod y) Wyposażenie standardowe: - elektrody do elektroterapii 6x6 cm – 8 szt., elektrody do elektroterapii 7,5x9 cm – 4 szt., - pokrowce wiskozowe do elektrod 6x6 cm -16 szt., 7,5x9 cm – 8 </w:t>
      </w:r>
      <w:proofErr w:type="spellStart"/>
      <w:r w:rsidRPr="005C0C0D">
        <w:t>szt</w:t>
      </w:r>
      <w:proofErr w:type="spellEnd"/>
      <w:r w:rsidRPr="005C0C0D">
        <w:t xml:space="preserve">, z) pasy </w:t>
      </w:r>
      <w:proofErr w:type="spellStart"/>
      <w:r w:rsidRPr="005C0C0D">
        <w:t>rzepowe</w:t>
      </w:r>
      <w:proofErr w:type="spellEnd"/>
      <w:r w:rsidRPr="005C0C0D">
        <w:t xml:space="preserve"> 40x10 cm - 4szt, 100x10 cm – 4 szt. aa) żel do terapii ultradźwiękowej min. 5L – 2 szt. </w:t>
      </w:r>
      <w:proofErr w:type="spellStart"/>
      <w:r w:rsidRPr="005C0C0D">
        <w:t>bb</w:t>
      </w:r>
      <w:proofErr w:type="spellEnd"/>
      <w:r w:rsidRPr="005C0C0D">
        <w:t xml:space="preserve">) - elektrody samoprzylepne kwadratowe z kabelkiem 40x40 mm +/- 5mm - 4kpl - elektrody samoprzylepne kwadratowe z kabelkiem 35x45 mm +/- 5mm - 4kpl - elektrody samoprzylepne kwadratowe z kabelkiem 50x50 mm +/- 5mm - 4kpl cc) przejściówka z 4mm na 2mm – 8 szt. </w:t>
      </w:r>
      <w:proofErr w:type="spellStart"/>
      <w:r w:rsidRPr="005C0C0D">
        <w:t>dd</w:t>
      </w:r>
      <w:proofErr w:type="spellEnd"/>
      <w:r w:rsidRPr="005C0C0D">
        <w:t xml:space="preserve">) elektrody punktowe zestaw podstawowy - 1kpl </w:t>
      </w:r>
      <w:proofErr w:type="spellStart"/>
      <w:r w:rsidRPr="005C0C0D">
        <w:t>ee</w:t>
      </w:r>
      <w:proofErr w:type="spellEnd"/>
      <w:r w:rsidRPr="005C0C0D">
        <w:t>) Wymiary aparatu 34 x 28 x 11 (+/-16) [</w:t>
      </w:r>
      <w:proofErr w:type="spellStart"/>
      <w:r w:rsidRPr="005C0C0D">
        <w:t>cmxcmxcm</w:t>
      </w:r>
      <w:proofErr w:type="spellEnd"/>
      <w:r w:rsidRPr="005C0C0D">
        <w:t xml:space="preserve">] </w:t>
      </w:r>
      <w:proofErr w:type="spellStart"/>
      <w:r w:rsidRPr="005C0C0D">
        <w:t>ff</w:t>
      </w:r>
      <w:proofErr w:type="spellEnd"/>
      <w:r w:rsidRPr="005C0C0D">
        <w:t xml:space="preserve">) Zasilanie 230V/40W </w:t>
      </w:r>
      <w:proofErr w:type="spellStart"/>
      <w:r w:rsidRPr="005C0C0D">
        <w:t>gg</w:t>
      </w:r>
      <w:proofErr w:type="spellEnd"/>
      <w:r w:rsidRPr="005C0C0D">
        <w:t xml:space="preserve">) Gwarancja na sterownik i urządzenie – zgodnie z </w:t>
      </w:r>
      <w:proofErr w:type="spellStart"/>
      <w:r w:rsidRPr="005C0C0D">
        <w:t>siwz</w:t>
      </w:r>
      <w:proofErr w:type="spellEnd"/>
      <w:r w:rsidRPr="005C0C0D">
        <w:t xml:space="preserve">. 2) Wspólny Słownik Zamówień(CPV): 39162000-5, 39162100-6, 39162110-9 3) Wartość części zamówienia(jeżeli zamawiający podaje informacje o wartości zamówienia): Wartość bez VAT: 7700,00 Waluta: PLN 4) Czas trwania lub termin wykonania: okres w miesiącach: okres w dniach: 28 data rozpoczęcia: data zakończenia: 5) Kryteria oceny ofert: Kryterium Znaczenie Cena ofertowa brutto 60,00 Okres gwarancji 40,00 6) INFORMACJE DODATKOWE: Część nr: 25 Nazwa: Sprzęt do Pracowni Fizykoterapii 1) Krótki opis przedmiotu zamówienia (wielkość, zakres, rodzaj i ilość dostaw, usług lub robót budowlanych lub określenie zapotrzebowania i wymagań) a w przypadku partnerstwa innowacyjnego -określenie zapotrzebowania na innowacyjny produkt, usługę lub roboty budowlane: Stół rehabilitacyjny 3 sekcyjny z elektryczną zmianą wysokości leżyska i regulowanym podnóżkiem + komplet kształtek + układ jezdny – Ilość: 2 sztuki. a) Stabilna konstrukcja </w:t>
      </w:r>
      <w:r w:rsidRPr="005C0C0D">
        <w:lastRenderedPageBreak/>
        <w:t xml:space="preserve">przy każdym położeniu stołu b) Stół z leżyskiem 3 częściowym c) Elektryczna regulacja wysokości realizowana za pomocą pilota ręcznego w zakresie:45-95cm d) Kąt nachylenia zagłówka regulowany w zakresie +45 do -80 stopni e) Wymiary minimalne stołu: - długość: 195 cm - szerokość: 68 cm f) Otwór na twarz w zagłówku stołu g) Regulacja podnóżka do pozycji „fotela” za pomocą sprężyny gazowej h) Możliwość regulacji podnóżka od 0 do 85 stopni i) Regulacja zagłówka za pomocą sprężyny gazowej j) Masa stołu: 55 kg (+/-3 kg) k) Maksymalne obciążenie stołu min. 200 kg l) Zasilanie 230V/50 </w:t>
      </w:r>
      <w:proofErr w:type="spellStart"/>
      <w:r w:rsidRPr="005C0C0D">
        <w:t>Hz</w:t>
      </w:r>
      <w:proofErr w:type="spellEnd"/>
      <w:r w:rsidRPr="005C0C0D">
        <w:t xml:space="preserve"> m) Wieszak na rolkę papieru jednorazowego n) Kolor tapicerki: do uzgodnienia 2) Wspólny Słownik Zamówień(CPV): 39162000-5, 39162100-6, 39162110-9 3) Wartość części zamówienia(jeżeli zamawiający podaje informacje o wartości zamówienia): Wartość bez VAT: 8700,00 Waluta: PLN 4) Czas trwania lub termin wykonania: okres w miesiącach: okres w dniach: 28 data rozpoczęcia: data zakończenia: 5) Kryteria oceny ofert: Kryterium Znaczenie Cena ofertowa brutto 60,00 Okres gwarancji 40,00 6) INFORMACJE DODATKOWE: </w:t>
      </w:r>
    </w:p>
    <w:p w:rsidR="00BB5502" w:rsidRDefault="00BB5502">
      <w:bookmarkStart w:id="0" w:name="_GoBack"/>
      <w:bookmarkEnd w:id="0"/>
    </w:p>
    <w:sectPr w:rsidR="00BB55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67"/>
    <w:rsid w:val="005C0C0D"/>
    <w:rsid w:val="00BB5502"/>
    <w:rsid w:val="00E236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324522">
      <w:bodyDiv w:val="1"/>
      <w:marLeft w:val="0"/>
      <w:marRight w:val="0"/>
      <w:marTop w:val="0"/>
      <w:marBottom w:val="0"/>
      <w:divBdr>
        <w:top w:val="none" w:sz="0" w:space="0" w:color="auto"/>
        <w:left w:val="none" w:sz="0" w:space="0" w:color="auto"/>
        <w:bottom w:val="none" w:sz="0" w:space="0" w:color="auto"/>
        <w:right w:val="none" w:sz="0" w:space="0" w:color="auto"/>
      </w:divBdr>
      <w:divsChild>
        <w:div w:id="1473399565">
          <w:marLeft w:val="0"/>
          <w:marRight w:val="0"/>
          <w:marTop w:val="0"/>
          <w:marBottom w:val="0"/>
          <w:divBdr>
            <w:top w:val="none" w:sz="0" w:space="0" w:color="auto"/>
            <w:left w:val="none" w:sz="0" w:space="0" w:color="auto"/>
            <w:bottom w:val="none" w:sz="0" w:space="0" w:color="auto"/>
            <w:right w:val="none" w:sz="0" w:space="0" w:color="auto"/>
          </w:divBdr>
          <w:divsChild>
            <w:div w:id="1482692672">
              <w:marLeft w:val="0"/>
              <w:marRight w:val="0"/>
              <w:marTop w:val="0"/>
              <w:marBottom w:val="0"/>
              <w:divBdr>
                <w:top w:val="none" w:sz="0" w:space="0" w:color="auto"/>
                <w:left w:val="none" w:sz="0" w:space="0" w:color="auto"/>
                <w:bottom w:val="none" w:sz="0" w:space="0" w:color="auto"/>
                <w:right w:val="none" w:sz="0" w:space="0" w:color="auto"/>
              </w:divBdr>
              <w:divsChild>
                <w:div w:id="820462965">
                  <w:marLeft w:val="0"/>
                  <w:marRight w:val="0"/>
                  <w:marTop w:val="0"/>
                  <w:marBottom w:val="0"/>
                  <w:divBdr>
                    <w:top w:val="none" w:sz="0" w:space="0" w:color="auto"/>
                    <w:left w:val="none" w:sz="0" w:space="0" w:color="auto"/>
                    <w:bottom w:val="none" w:sz="0" w:space="0" w:color="auto"/>
                    <w:right w:val="none" w:sz="0" w:space="0" w:color="auto"/>
                  </w:divBdr>
                  <w:divsChild>
                    <w:div w:id="1958756514">
                      <w:marLeft w:val="0"/>
                      <w:marRight w:val="0"/>
                      <w:marTop w:val="0"/>
                      <w:marBottom w:val="0"/>
                      <w:divBdr>
                        <w:top w:val="none" w:sz="0" w:space="0" w:color="auto"/>
                        <w:left w:val="none" w:sz="0" w:space="0" w:color="auto"/>
                        <w:bottom w:val="none" w:sz="0" w:space="0" w:color="auto"/>
                        <w:right w:val="none" w:sz="0" w:space="0" w:color="auto"/>
                      </w:divBdr>
                    </w:div>
                  </w:divsChild>
                </w:div>
                <w:div w:id="1209336471">
                  <w:marLeft w:val="0"/>
                  <w:marRight w:val="0"/>
                  <w:marTop w:val="0"/>
                  <w:marBottom w:val="0"/>
                  <w:divBdr>
                    <w:top w:val="none" w:sz="0" w:space="0" w:color="auto"/>
                    <w:left w:val="none" w:sz="0" w:space="0" w:color="auto"/>
                    <w:bottom w:val="none" w:sz="0" w:space="0" w:color="auto"/>
                    <w:right w:val="none" w:sz="0" w:space="0" w:color="auto"/>
                  </w:divBdr>
                </w:div>
                <w:div w:id="1943685332">
                  <w:marLeft w:val="0"/>
                  <w:marRight w:val="0"/>
                  <w:marTop w:val="0"/>
                  <w:marBottom w:val="0"/>
                  <w:divBdr>
                    <w:top w:val="none" w:sz="0" w:space="0" w:color="auto"/>
                    <w:left w:val="none" w:sz="0" w:space="0" w:color="auto"/>
                    <w:bottom w:val="none" w:sz="0" w:space="0" w:color="auto"/>
                    <w:right w:val="none" w:sz="0" w:space="0" w:color="auto"/>
                  </w:divBdr>
                </w:div>
                <w:div w:id="332073066">
                  <w:marLeft w:val="0"/>
                  <w:marRight w:val="0"/>
                  <w:marTop w:val="0"/>
                  <w:marBottom w:val="0"/>
                  <w:divBdr>
                    <w:top w:val="none" w:sz="0" w:space="0" w:color="auto"/>
                    <w:left w:val="none" w:sz="0" w:space="0" w:color="auto"/>
                    <w:bottom w:val="none" w:sz="0" w:space="0" w:color="auto"/>
                    <w:right w:val="none" w:sz="0" w:space="0" w:color="auto"/>
                  </w:divBdr>
                </w:div>
                <w:div w:id="2064254251">
                  <w:marLeft w:val="0"/>
                  <w:marRight w:val="0"/>
                  <w:marTop w:val="0"/>
                  <w:marBottom w:val="0"/>
                  <w:divBdr>
                    <w:top w:val="none" w:sz="0" w:space="0" w:color="auto"/>
                    <w:left w:val="none" w:sz="0" w:space="0" w:color="auto"/>
                    <w:bottom w:val="none" w:sz="0" w:space="0" w:color="auto"/>
                    <w:right w:val="none" w:sz="0" w:space="0" w:color="auto"/>
                  </w:divBdr>
                  <w:divsChild>
                    <w:div w:id="1528374191">
                      <w:marLeft w:val="0"/>
                      <w:marRight w:val="0"/>
                      <w:marTop w:val="0"/>
                      <w:marBottom w:val="0"/>
                      <w:divBdr>
                        <w:top w:val="none" w:sz="0" w:space="0" w:color="auto"/>
                        <w:left w:val="none" w:sz="0" w:space="0" w:color="auto"/>
                        <w:bottom w:val="none" w:sz="0" w:space="0" w:color="auto"/>
                        <w:right w:val="none" w:sz="0" w:space="0" w:color="auto"/>
                      </w:divBdr>
                    </w:div>
                    <w:div w:id="214561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069151">
      <w:bodyDiv w:val="1"/>
      <w:marLeft w:val="0"/>
      <w:marRight w:val="0"/>
      <w:marTop w:val="0"/>
      <w:marBottom w:val="0"/>
      <w:divBdr>
        <w:top w:val="none" w:sz="0" w:space="0" w:color="auto"/>
        <w:left w:val="none" w:sz="0" w:space="0" w:color="auto"/>
        <w:bottom w:val="none" w:sz="0" w:space="0" w:color="auto"/>
        <w:right w:val="none" w:sz="0" w:space="0" w:color="auto"/>
      </w:divBdr>
      <w:divsChild>
        <w:div w:id="710300308">
          <w:marLeft w:val="0"/>
          <w:marRight w:val="0"/>
          <w:marTop w:val="0"/>
          <w:marBottom w:val="0"/>
          <w:divBdr>
            <w:top w:val="none" w:sz="0" w:space="0" w:color="auto"/>
            <w:left w:val="none" w:sz="0" w:space="0" w:color="auto"/>
            <w:bottom w:val="none" w:sz="0" w:space="0" w:color="auto"/>
            <w:right w:val="none" w:sz="0" w:space="0" w:color="auto"/>
          </w:divBdr>
        </w:div>
        <w:div w:id="668019830">
          <w:marLeft w:val="0"/>
          <w:marRight w:val="0"/>
          <w:marTop w:val="0"/>
          <w:marBottom w:val="0"/>
          <w:divBdr>
            <w:top w:val="none" w:sz="0" w:space="0" w:color="auto"/>
            <w:left w:val="none" w:sz="0" w:space="0" w:color="auto"/>
            <w:bottom w:val="none" w:sz="0" w:space="0" w:color="auto"/>
            <w:right w:val="none" w:sz="0" w:space="0" w:color="auto"/>
          </w:divBdr>
        </w:div>
        <w:div w:id="925502899">
          <w:marLeft w:val="0"/>
          <w:marRight w:val="0"/>
          <w:marTop w:val="0"/>
          <w:marBottom w:val="0"/>
          <w:divBdr>
            <w:top w:val="none" w:sz="0" w:space="0" w:color="auto"/>
            <w:left w:val="none" w:sz="0" w:space="0" w:color="auto"/>
            <w:bottom w:val="none" w:sz="0" w:space="0" w:color="auto"/>
            <w:right w:val="none" w:sz="0" w:space="0" w:color="auto"/>
          </w:divBdr>
        </w:div>
        <w:div w:id="596911970">
          <w:marLeft w:val="0"/>
          <w:marRight w:val="0"/>
          <w:marTop w:val="0"/>
          <w:marBottom w:val="0"/>
          <w:divBdr>
            <w:top w:val="none" w:sz="0" w:space="0" w:color="auto"/>
            <w:left w:val="none" w:sz="0" w:space="0" w:color="auto"/>
            <w:bottom w:val="none" w:sz="0" w:space="0" w:color="auto"/>
            <w:right w:val="none" w:sz="0" w:space="0" w:color="auto"/>
          </w:divBdr>
          <w:divsChild>
            <w:div w:id="221254054">
              <w:marLeft w:val="0"/>
              <w:marRight w:val="0"/>
              <w:marTop w:val="0"/>
              <w:marBottom w:val="0"/>
              <w:divBdr>
                <w:top w:val="none" w:sz="0" w:space="0" w:color="auto"/>
                <w:left w:val="none" w:sz="0" w:space="0" w:color="auto"/>
                <w:bottom w:val="none" w:sz="0" w:space="0" w:color="auto"/>
                <w:right w:val="none" w:sz="0" w:space="0" w:color="auto"/>
              </w:divBdr>
            </w:div>
            <w:div w:id="2508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3348</Words>
  <Characters>20089</Characters>
  <Application>Microsoft Office Word</Application>
  <DocSecurity>0</DocSecurity>
  <Lines>167</Lines>
  <Paragraphs>46</Paragraphs>
  <ScaleCrop>false</ScaleCrop>
  <Company/>
  <LinksUpToDate>false</LinksUpToDate>
  <CharactersWithSpaces>23391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2018-10-10T09:50:00Z</dcterms:created>
  <dcterms:modified xsi:type="dcterms:W3CDTF">2018-10-10T09:52:00Z</dcterms:modified>
</cp:coreProperties>
</file>