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42B" w:rsidRPr="0074042B" w:rsidRDefault="0074042B" w:rsidP="0074042B">
      <w:r w:rsidRPr="0074042B">
        <w:t xml:space="preserve">Ogłoszenie nr 500260379-N-2018 z dnia 30-10-2018 r. </w:t>
      </w:r>
    </w:p>
    <w:p w:rsidR="0074042B" w:rsidRPr="0074042B" w:rsidRDefault="0074042B" w:rsidP="0074042B">
      <w:r w:rsidRPr="0074042B">
        <w:t>Nowy Targ:</w:t>
      </w:r>
      <w:r w:rsidRPr="0074042B">
        <w:br/>
        <w:t xml:space="preserve">OGŁOSZENIE O ZMIANIE OGŁOSZENIA </w:t>
      </w:r>
    </w:p>
    <w:p w:rsidR="0074042B" w:rsidRPr="0074042B" w:rsidRDefault="0074042B" w:rsidP="0074042B">
      <w:r w:rsidRPr="0074042B">
        <w:rPr>
          <w:b/>
          <w:bCs/>
        </w:rPr>
        <w:t>OGŁOSZENIE DOTYCZY:</w:t>
      </w:r>
      <w:r w:rsidRPr="0074042B">
        <w:t xml:space="preserve"> </w:t>
      </w:r>
    </w:p>
    <w:p w:rsidR="0074042B" w:rsidRPr="0074042B" w:rsidRDefault="0074042B" w:rsidP="0074042B">
      <w:r w:rsidRPr="0074042B">
        <w:t xml:space="preserve">Ogłoszenia o zamówieniu </w:t>
      </w:r>
    </w:p>
    <w:p w:rsidR="0074042B" w:rsidRPr="0074042B" w:rsidRDefault="0074042B" w:rsidP="0074042B">
      <w:r w:rsidRPr="0074042B">
        <w:rPr>
          <w:u w:val="single"/>
        </w:rPr>
        <w:t>INFORMACJE O ZMIENIANYM OGŁOSZENIU</w:t>
      </w:r>
      <w:r w:rsidRPr="0074042B">
        <w:t xml:space="preserve"> </w:t>
      </w:r>
    </w:p>
    <w:p w:rsidR="0074042B" w:rsidRPr="0074042B" w:rsidRDefault="0074042B" w:rsidP="0074042B">
      <w:r w:rsidRPr="0074042B">
        <w:rPr>
          <w:b/>
          <w:bCs/>
        </w:rPr>
        <w:t xml:space="preserve">Numer: </w:t>
      </w:r>
      <w:r w:rsidRPr="0074042B">
        <w:t xml:space="preserve">641897-N-2018 </w:t>
      </w:r>
      <w:r w:rsidRPr="0074042B">
        <w:br/>
      </w:r>
      <w:r w:rsidRPr="0074042B">
        <w:rPr>
          <w:b/>
          <w:bCs/>
        </w:rPr>
        <w:t xml:space="preserve">Data: </w:t>
      </w:r>
      <w:r w:rsidRPr="0074042B">
        <w:t xml:space="preserve">29/10/2018 </w:t>
      </w:r>
    </w:p>
    <w:p w:rsidR="0074042B" w:rsidRPr="0074042B" w:rsidRDefault="0074042B" w:rsidP="0074042B">
      <w:r w:rsidRPr="0074042B">
        <w:rPr>
          <w:u w:val="single"/>
        </w:rPr>
        <w:t>SEKCJA I: ZAMAWIAJĄCY</w:t>
      </w:r>
      <w:r w:rsidRPr="0074042B">
        <w:t xml:space="preserve"> </w:t>
      </w:r>
    </w:p>
    <w:p w:rsidR="0074042B" w:rsidRPr="0074042B" w:rsidRDefault="0074042B" w:rsidP="0074042B">
      <w:r w:rsidRPr="0074042B">
        <w:t xml:space="preserve">Podhalańska Państwowa Wyższa Szkoła Zawodowa w Nowym Targu, Krajowy numer identyfikacyjny 49272240400000, ul. ul. Kokoszków  71, 34400   Nowy Targ, woj. małopolskie, państwo Polska, tel. 182 610 709, e-mail zampub@ppwsz.edu.pl, faks 1 082 610 708. </w:t>
      </w:r>
      <w:r w:rsidRPr="0074042B">
        <w:br/>
        <w:t>Adres strony internetowej (</w:t>
      </w:r>
      <w:proofErr w:type="spellStart"/>
      <w:r w:rsidRPr="0074042B">
        <w:t>url</w:t>
      </w:r>
      <w:proofErr w:type="spellEnd"/>
      <w:r w:rsidRPr="0074042B">
        <w:t xml:space="preserve">): http://www.ppwsz.edu.pl/ </w:t>
      </w:r>
      <w:r w:rsidRPr="0074042B">
        <w:br/>
        <w:t xml:space="preserve">Adres profilu nabywcy: http://www.ppwsz.edu.pl/zamowienia-publiczne.html </w:t>
      </w:r>
    </w:p>
    <w:p w:rsidR="0074042B" w:rsidRPr="0074042B" w:rsidRDefault="0074042B" w:rsidP="0074042B">
      <w:r w:rsidRPr="0074042B">
        <w:rPr>
          <w:u w:val="single"/>
        </w:rPr>
        <w:t xml:space="preserve">SEKCJA II: ZMIANY W OGŁOSZENIU </w:t>
      </w:r>
    </w:p>
    <w:p w:rsidR="0074042B" w:rsidRPr="0074042B" w:rsidRDefault="0074042B" w:rsidP="0074042B">
      <w:r w:rsidRPr="0074042B">
        <w:rPr>
          <w:b/>
          <w:bCs/>
        </w:rPr>
        <w:t>II.1) Tekst, który należy zmienić:</w:t>
      </w:r>
      <w:r w:rsidRPr="0074042B">
        <w:t xml:space="preserve"> </w:t>
      </w:r>
    </w:p>
    <w:p w:rsidR="0074042B" w:rsidRPr="0074042B" w:rsidRDefault="0074042B" w:rsidP="0074042B">
      <w:r w:rsidRPr="0074042B">
        <w:rPr>
          <w:b/>
          <w:bCs/>
        </w:rPr>
        <w:t>Miejsce, w którym znajduje się zmieniany tekst:</w:t>
      </w:r>
      <w:r w:rsidRPr="0074042B">
        <w:t xml:space="preserve"> </w:t>
      </w:r>
      <w:r w:rsidRPr="0074042B">
        <w:br/>
      </w:r>
      <w:r w:rsidRPr="0074042B">
        <w:rPr>
          <w:b/>
          <w:bCs/>
        </w:rPr>
        <w:t xml:space="preserve">Numer sekcji: </w:t>
      </w:r>
      <w:r w:rsidRPr="0074042B">
        <w:t xml:space="preserve">II </w:t>
      </w:r>
      <w:r w:rsidRPr="0074042B">
        <w:br/>
      </w:r>
      <w:r w:rsidRPr="0074042B">
        <w:rPr>
          <w:b/>
          <w:bCs/>
        </w:rPr>
        <w:t xml:space="preserve">Punkt: </w:t>
      </w:r>
      <w:r w:rsidRPr="0074042B">
        <w:t xml:space="preserve">4 </w:t>
      </w:r>
      <w:r w:rsidRPr="0074042B">
        <w:br/>
      </w:r>
      <w:r w:rsidRPr="0074042B">
        <w:rPr>
          <w:b/>
          <w:bCs/>
        </w:rPr>
        <w:t xml:space="preserve">W ogłoszeniu jest: </w:t>
      </w:r>
      <w:r w:rsidRPr="0074042B">
        <w:t xml:space="preserve">1.Przedmiotem zamówienia jest dostawa sprzętu dla Podhalańskiej Państwowej Wyższej Szkoły Zawodowej w Nowym Targu na potrzeby realizacji statutowych zadań Uczelni. Zamówienie składa się z 39 części. 2. Specyfikacja przedmiotu umowy (opisy sprzętu) zawarta jest w załączniku nr 1 do </w:t>
      </w:r>
      <w:proofErr w:type="spellStart"/>
      <w:r w:rsidRPr="0074042B">
        <w:t>siwz</w:t>
      </w:r>
      <w:proofErr w:type="spellEnd"/>
      <w:r w:rsidRPr="0074042B">
        <w:t xml:space="preserve"> - FUNKCJE, PARAMETRY TECHNICZNE I WARUNKI WYMAGANE. Załącznik ten jest także dokumentem potwierdzającym spełnianie wymagań określonych przez Zamawiającego. Załącznik nr 1 stanowi integralną część SIWZ. 3. Dostawę należy wykonać do siedziby Zamawiającego, tj. Nowy Targ, ul. Kokoszków 71, w miejsce wskazane przez Zamawiającego. 4. Przedmiotem zamówienia jest także opakowanie, załadunek, wniesienie urządzeń/sprzętu w miejsce wskazane przez Zamawiającego oraz ewentualny montaż/podłączenie wraz z ewentualnym uruchomieniem przedmiotu zamówienia i szkoleniem. Dostarczany sprzęt, w momencie dostawy, winien być gotowy do użycia. 5. Oznaczenie wg CPV: 39162000-5 pomoce naukowe, 39162100-6 pomoce dydaktyczne, 39162110-9 sprzęt dydaktyczny. 6. Dostarczone urządzenia muszą być fabrycznie nowe, nieużywane, nie powystawowe, bez wad i uszkodzeń, wyprodukowane nie wcześniej niż w 2018 r. i pochodzić z bieżącej produkcji. Wyjątek stanowi lampa do terapii widzialnym światłem spolaryzowanym (część 6 niniejszego postępowania przetargowego), Zamawiający dopuszcza urządzenie fabrycznie nowe, nieużywane, nie powystawowe, bez wad i uszkodzeń, wyprodukowane nie wcześniej niż w 2015 r. Urządzenia muszą posiadać dokumenty wymagane obowiązującymi przepisami tj. ustawą z dnia 30 sierpnia 2002 r. o systemie oceny zgodności (</w:t>
      </w:r>
      <w:proofErr w:type="spellStart"/>
      <w:r w:rsidRPr="0074042B">
        <w:t>t.j</w:t>
      </w:r>
      <w:proofErr w:type="spellEnd"/>
      <w:r w:rsidRPr="0074042B">
        <w:t xml:space="preserve">. Dz. U. 2017, poz. 1226) potwierdzające oznakowanie CE (deklaracja zgodności lub certyfikat CE) lub ustawą z dnia 20 maja 2010 r. o wyrobach medycznych </w:t>
      </w:r>
      <w:r w:rsidRPr="0074042B">
        <w:lastRenderedPageBreak/>
        <w:t xml:space="preserve">(Dz. U. 2017, poz. 211) potwierdzające oznakowanie CE (deklaracja zgodności lub certyfikat CE) – do każdej części zamówienia/każdego urządzenia (o ile sprzęt takie dokumenty posiada). Dokumenty te muszą być dostarczone Zamawiającemu najpóźniej w dniu dostawy. 7. Do wszystkich urządzeń (sprzętu) musi być dołączona szczegółowa instrukcja obsługi w języku polskim oraz karty katalogowe. Dokumenty te muszą być dostarczone Zamawiającemu najpóźniej w dniu dostawy. 8.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Przy czym Wykonawca zobowiązany jest wykazać w treści złożonej oferty ich równoważność załączając stosowne opisy techniczne i funkcjonalne. Przy oferowaniu rozwiązań i elementów innych niż opisane w SIWZ, Wykonawca musi wykazać szczegółowo w treści oferty ich równoważność z warunkami i wymaganiami opisanymi w SIWZ, przy czym zobowiązany jest dołączyć do oferty jego szczegółowe opisy techniczne i funkcjonalne pozwalające na ocenę zgodności oferowanego przedmiotu z SIWZ. W szczególności wymaga się od Wykonawcy podania nazwy, producenta, typu lub modelu oferowanego wyrobu oraz opisu jego właściwości technicznych, funkcjonalnych, jakościowych, użytkowych, estetycznych itp. (kompletne karty produktowe, prospekty, katalogi, foldery itp.). Zamawiający dopuszcza tolerancję +/- 5% w stosunku do podanych wymagań (rozmiarów, wymiarów lub obliczeń wobec wszystkich elementów wyrobów, założeń lub funkcji) traktowanych w zależności od danego parametru podanego w SIWZ jako wymaganie minimalne albo maksymalne, przy czym zmienione parametry (rozmiary, wymiary lub obliczenia) proponowane jako rozwiązanie równoważne muszą mieścić się w powyższych zakresach (minimalnych albo maksymalnych) określonych w SIWZ, a ponadto zachowywać proporcję zgodną ze wzorem w stosunku do wszystkich rozmiarów, wymiarów lub obliczeń danego wyrobu, założeń lub funkcji. 9. Warunki wykonania zamówienia oraz serwisu gwarancyjnego zawarte są we wzorze umowy stanowiącym integralną część SIWZ. 10. Wymagany minimalny okres gwarancji jakości za wady na dostarczone urządzenia, licząc od daty odbioru przedmiotu dostawy, wynosi minimum 24 miesiące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11. Zamawiający dopuszcza składanie ofert częściowych ale nie dopuszcza ofert wariantowych i nie przewiduje możliwości zawarcia umowy ramowej. 12. Wykonawca musi zaoferować przedmiot zamówienia zgodny z wymogami Zamawiającego określonymi w SIWZ i załączniku nr 1, przy czym zobowiązany jest dołączyć do oferty jego opis techniczny lub funkcjonalny, odpowiednio do wzoru stanowiącego Załącznik nr 1 do </w:t>
      </w:r>
      <w:proofErr w:type="spellStart"/>
      <w:r w:rsidRPr="0074042B">
        <w:t>siwz</w:t>
      </w:r>
      <w:proofErr w:type="spellEnd"/>
      <w:r w:rsidRPr="0074042B">
        <w:t xml:space="preserve"> - FUNKCJE, PARAMETRY TECHNICZNE I WARUNKI WYMAGANE. 13. W przypadku, gdy Wykonawca zapowiada zatrudnienie podwykonawców do oferty musi być załączony wykaz z zakresem powierzonych im zadań (części zamówienia), przy czym niedopuszczalnym jest podzlecanie prac przez podwykonawców dla kolejnych podwykonawców. 14. Wykonawca powinien podpisać oraz wypełnić formularz oferty wraz z załącznikami lub złożyć ofertę odpowiadającą ich treści. 15. Wykonawca musi dołączyć do oferty wszystkie dokumenty i oświadczenia oraz załączniki przedstawione w SIWZ. 16. Oryginał SIWZ podpisany w imieniu Zamawiającego przez osoby uprawnione, stanowiący podstawę do rozstrzygania ewentualnych sporów związanych z treścią tego dokumentu, dostępny jest w formie papierowej u Zamawiającego i udostępniony na stronie internetowej www.ppwsz.edu.pl. IV. 1. Zamówienie (dostawa, ewentualny montaż/uruchomienie/podłączenie) należy wykonać w terminie </w:t>
      </w:r>
      <w:r w:rsidRPr="0074042B">
        <w:lastRenderedPageBreak/>
        <w:t xml:space="preserve">najpóźniej do 2 tygodni od dnia zawarcia umowy, po uzgodnieniu dokładnego terminu z osobą odpowiedzialną ze strony Zamawiającego. </w:t>
      </w:r>
      <w:r w:rsidRPr="0074042B">
        <w:br/>
      </w:r>
      <w:r w:rsidRPr="0074042B">
        <w:rPr>
          <w:b/>
          <w:bCs/>
        </w:rPr>
        <w:t xml:space="preserve">W ogłoszeniu powinno być: </w:t>
      </w:r>
      <w:r w:rsidRPr="0074042B">
        <w:t xml:space="preserve">1.Przedmiotem zamówienia jest dostawa sprzętu dla Podhalańskiej Państwowej Wyższej Szkoły Zawodowej w Nowym Targu na potrzeby realizacji statutowych zadań Uczelni. Zamówienie składa się z 40 części. 2. Specyfikacja przedmiotu umowy (opisy sprzętu) zawarta jest w załączniku nr 1 do </w:t>
      </w:r>
      <w:proofErr w:type="spellStart"/>
      <w:r w:rsidRPr="0074042B">
        <w:t>siwz</w:t>
      </w:r>
      <w:proofErr w:type="spellEnd"/>
      <w:r w:rsidRPr="0074042B">
        <w:t xml:space="preserve"> - FUNKCJE, PARAMETRY TECHNICZNE I WARUNKI WYMAGANE. Załącznik ten jest także dokumentem potwierdzającym spełnianie wymagań określonych przez Zamawiającego. Załącznik nr 1 stanowi integralną część SIWZ. 3. Dostawę należy wykonać do siedziby Zamawiającego, tj. Nowy Targ, ul. Kokoszków 71, w miejsce wskazane przez Zamawiającego. 4. Przedmiotem zamówienia jest także opakowanie, załadunek, wniesienie urządzeń/sprzętu w miejsce wskazane przez Zamawiającego oraz ewentualny montaż/podłączenie wraz z ewentualnym uruchomieniem przedmiotu zamówienia i szkoleniem. Dostarczany sprzęt, w momencie dostawy, winien być gotowy do użycia. 5. Oznaczenie wg CPV: 39162000-5 pomoce naukowe, 39162100-6 pomoce dydaktyczne, 39162110-9 sprzęt dydaktyczny. 6. Dostarczone urządzenia muszą być fabrycznie nowe, nieużywane, nie powystawowe, bez wad i uszkodzeń, wyprodukowane nie wcześniej niż w 2018 r. i pochodzić z bieżącej produkcji. Wyjątek stanowi lampa do terapii widzialnym światłem spolaryzowanym (część 6 niniejszego postępowania przetargowego), Zamawiający dopuszcza urządzenie fabrycznie nowe, nieużywane, nie powystawowe, bez wad i uszkodzeń, wyprodukowane nie wcześniej niż w 2015 r. Urządzenia muszą posiadać dokumenty wymagane obowiązującymi przepisami tj. ustawą z dnia 30 sierpnia 2002 r. o systemie oceny zgodności (</w:t>
      </w:r>
      <w:proofErr w:type="spellStart"/>
      <w:r w:rsidRPr="0074042B">
        <w:t>t.j</w:t>
      </w:r>
      <w:proofErr w:type="spellEnd"/>
      <w:r w:rsidRPr="0074042B">
        <w:t xml:space="preserve">. Dz. U. 2017, poz. 1226) potwierdzające oznakowanie CE (deklaracja zgodności lub certyfikat CE) lub ustawą z dnia 20 maja 2010 r. o wyrobach medycznych (Dz. U. 2017, poz. 211) potwierdzające oznakowanie CE (deklaracja zgodności lub certyfikat CE) – do każdej części zamówienia/każdego urządzenia (o ile sprzęt takie dokumenty posiada). Dokumenty te muszą być dostarczone Zamawiającemu najpóźniej w dniu dostawy. 7. Do wszystkich urządzeń (sprzętu) musi być dołączona szczegółowa instrukcja obsługi w języku polskim oraz karty katalogowe. Dokumenty te muszą być dostarczone Zamawiającemu najpóźniej w dniu dostawy. 8.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Przy czym Wykonawca zobowiązany jest wykazać w treści złożonej oferty ich równoważność załączając stosowne opisy techniczne i funkcjonalne. Przy oferowaniu rozwiązań i elementów innych niż opisane w SIWZ, Wykonawca musi wykazać szczegółowo w treści oferty ich równoważność z warunkami i wymaganiami opisanymi w SIWZ, przy czym zobowiązany jest dołączyć do oferty jego szczegółowe opisy techniczne i funkcjonalne pozwalające na ocenę zgodności oferowanego przedmiotu z SIWZ. W szczególności wymaga się od Wykonawcy podania nazwy, producenta, typu lub modelu oferowanego wyrobu oraz opisu jego właściwości technicznych, funkcjonalnych, jakościowych, użytkowych, estetycznych itp. (kompletne karty produktowe, prospekty, katalogi, foldery itp.). Zamawiający dopuszcza tolerancję +/- 5% w stosunku do podanych wymagań (rozmiarów, wymiarów lub obliczeń wobec wszystkich elementów wyrobów, założeń lub funkcji) traktowanych w zależności od danego parametru podanego w SIWZ jako wymaganie minimalne albo maksymalne, przy czym zmienione parametry (rozmiary, wymiary lub obliczenia) proponowane jako rozwiązanie równoważne muszą mieścić się w powyższych zakresach (minimalnych albo maksymalnych) określonych w SIWZ, a ponadto zachowywać proporcję zgodną ze wzorem w stosunku do wszystkich rozmiarów, wymiarów </w:t>
      </w:r>
      <w:r w:rsidRPr="0074042B">
        <w:lastRenderedPageBreak/>
        <w:t xml:space="preserve">lub obliczeń danego wyrobu, założeń lub funkcji. 9. Warunki wykonania zamówienia oraz serwisu gwarancyjnego zawarte są we wzorze umowy stanowiącym integralną część SIWZ. 10. Wymagany minimalny okres gwarancji jakości za wady na dostarczone urządzenia, licząc od daty odbioru przedmiotu dostawy, wynosi minimum 24 miesiące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11. Zamawiający dopuszcza składanie ofert częściowych ale nie dopuszcza ofert wariantowych i nie przewiduje możliwości zawarcia umowy ramowej. 12. Wykonawca musi zaoferować przedmiot zamówienia zgodny z wymogami Zamawiającego określonymi w SIWZ i załączniku nr 1, przy czym zobowiązany jest dołączyć do oferty jego opis techniczny lub funkcjonalny, odpowiednio do wzoru stanowiącego Załącznik nr 1 do </w:t>
      </w:r>
      <w:proofErr w:type="spellStart"/>
      <w:r w:rsidRPr="0074042B">
        <w:t>siwz</w:t>
      </w:r>
      <w:proofErr w:type="spellEnd"/>
      <w:r w:rsidRPr="0074042B">
        <w:t xml:space="preserve"> - FUNKCJE, PARAMETRY TECHNICZNE I WARUNKI WYMAGANE. 13. W przypadku, gdy Wykonawca zapowiada zatrudnienie podwykonawców do oferty musi być załączony wykaz z zakresem powierzonych im zadań (części zamówienia), przy czym niedopuszczalnym jest podzlecanie prac przez podwykonawców dla kolejnych podwykonawców. 14. Wykonawca powinien podpisać oraz wypełnić formularz oferty wraz z załącznikami lub złożyć ofertę odpowiadającą ich treści. 15. Wykonawca musi dołączyć do oferty wszystkie dokumenty i oświadczenia oraz załączniki przedstawione w SIWZ. 16. Oryginał SIWZ podpisany w imieniu Zamawiającego przez osoby uprawnione, stanowiący podstawę do rozstrzygania ewentualnych sporów związanych z treścią tego dokumentu, dostępny jest w formie papierowej u Zamawiającego i udostępniony na stronie internetowej www.ppwsz.edu.pl. IV. 1. Zamówienie (dostawa, ewentualny montaż/uruchomienie/podłączenie) należy wykonać w terminie najpóźniej do 2 tygodni od dnia zawarcia umowy, po uzgodnieniu dokładnego terminu z osobą odpowiedzialną ze strony Zamawiającego. </w:t>
      </w:r>
    </w:p>
    <w:p w:rsidR="0074042B" w:rsidRPr="0074042B" w:rsidRDefault="0074042B" w:rsidP="0074042B">
      <w:r w:rsidRPr="0074042B">
        <w:rPr>
          <w:b/>
          <w:bCs/>
        </w:rPr>
        <w:t>II.2) Tekst, który należy dodać</w:t>
      </w:r>
      <w:r w:rsidRPr="0074042B">
        <w:t xml:space="preserve"> </w:t>
      </w:r>
    </w:p>
    <w:p w:rsidR="0074042B" w:rsidRPr="0074042B" w:rsidRDefault="0074042B" w:rsidP="0074042B">
      <w:r w:rsidRPr="0074042B">
        <w:rPr>
          <w:b/>
          <w:bCs/>
        </w:rPr>
        <w:t xml:space="preserve">Miejsce, w którym należy dodać tekst: </w:t>
      </w:r>
      <w:r w:rsidRPr="0074042B">
        <w:br/>
      </w:r>
      <w:r w:rsidRPr="0074042B">
        <w:rPr>
          <w:b/>
          <w:bCs/>
        </w:rPr>
        <w:t xml:space="preserve">Numer sekcji: </w:t>
      </w:r>
      <w:r w:rsidRPr="0074042B">
        <w:t xml:space="preserve">ZAŁĄCZNIK I - INFORMACJE DOTYCZĄCE OFERT CZĘŚCIOWYCH </w:t>
      </w:r>
      <w:r w:rsidRPr="0074042B">
        <w:br/>
      </w:r>
      <w:r w:rsidRPr="0074042B">
        <w:rPr>
          <w:b/>
          <w:bCs/>
        </w:rPr>
        <w:t xml:space="preserve">Punkt: </w:t>
      </w:r>
      <w:r w:rsidRPr="0074042B">
        <w:t xml:space="preserve">część 40 </w:t>
      </w:r>
      <w:r w:rsidRPr="0074042B">
        <w:br/>
      </w:r>
      <w:r w:rsidRPr="0074042B">
        <w:rPr>
          <w:b/>
          <w:bCs/>
        </w:rPr>
        <w:t xml:space="preserve">Tekst, który należy dodać w ogłoszeniu: </w:t>
      </w:r>
      <w:r w:rsidRPr="0074042B">
        <w:t xml:space="preserve">1) Część 40 - ZESTAW DO EMG BIOFEEDBACKU – 2 SZT. (2 ZESTAWY) W skład zestawu wchodzi co najmniej: a)Urządzenia do </w:t>
      </w:r>
      <w:proofErr w:type="spellStart"/>
      <w:r w:rsidRPr="0074042B">
        <w:t>bioofitbecku</w:t>
      </w:r>
      <w:proofErr w:type="spellEnd"/>
      <w:r w:rsidRPr="0074042B">
        <w:t xml:space="preserve">. b)1 kabel łączący elektrody z urządzeniem c)1 kabel ładowania USB d)1 ładowarka do baterii 110/240V z wtyczką USB e)4 elektrody o wysokiej oporności f)6 elektrod koncentrycznych do odbioru sygnału g)Instrukcji obsługi w języku polskim Dane techniczne: h)Zasilanie - bateria do wielokrotnego ładowania Li-on i)Wyświetlacz - graficzny, podświetlany, LCD 128x64 </w:t>
      </w:r>
      <w:proofErr w:type="spellStart"/>
      <w:r w:rsidRPr="0074042B">
        <w:t>pixele</w:t>
      </w:r>
      <w:proofErr w:type="spellEnd"/>
      <w:r w:rsidRPr="0074042B">
        <w:t xml:space="preserve"> (+/- 5px) j)Wymiary – 150 x90 x 25 mm (+/- 5mm), k)Waga – max. 220 g (włącznie z baterią) l)Oporność wejścia - mniejsze niż 100 GΩ m)Częstotliwość próbkowania - 1024 </w:t>
      </w:r>
      <w:proofErr w:type="spellStart"/>
      <w:r w:rsidRPr="0074042B">
        <w:t>Hz</w:t>
      </w:r>
      <w:proofErr w:type="spellEnd"/>
      <w:r w:rsidRPr="0074042B">
        <w:t xml:space="preserve"> Parametry: n)pomiar biologicznego sprzężenia zwrotnego, bazujący na analizie powierzchni sygnału elektromiograficznego (</w:t>
      </w:r>
      <w:proofErr w:type="spellStart"/>
      <w:r w:rsidRPr="0074042B">
        <w:t>sEMG</w:t>
      </w:r>
      <w:proofErr w:type="spellEnd"/>
      <w:r w:rsidRPr="0074042B">
        <w:t xml:space="preserve">): odbiór sygnałów generowanych przez mięśnie i dostarczanie odpowiedzi z obydwu kanałów; dostosowanie urządzenia do treningu o)zapis odpowiedzi mięśniowej na impulsy (np.: MVC - </w:t>
      </w:r>
      <w:proofErr w:type="spellStart"/>
      <w:r w:rsidRPr="0074042B">
        <w:t>maximal</w:t>
      </w:r>
      <w:proofErr w:type="spellEnd"/>
      <w:r w:rsidRPr="0074042B">
        <w:t xml:space="preserve"> </w:t>
      </w:r>
      <w:proofErr w:type="spellStart"/>
      <w:r w:rsidRPr="0074042B">
        <w:t>voluntary</w:t>
      </w:r>
      <w:proofErr w:type="spellEnd"/>
      <w:r w:rsidRPr="0074042B">
        <w:t xml:space="preserve"> </w:t>
      </w:r>
      <w:proofErr w:type="spellStart"/>
      <w:r w:rsidRPr="0074042B">
        <w:t>contraction</w:t>
      </w:r>
      <w:proofErr w:type="spellEnd"/>
      <w:r w:rsidRPr="0074042B">
        <w:t xml:space="preserve"> - maksymalny dobrowolny skurcz) oraz możliwość ustalenia procentowych wartości MVC, aby pacjent mógł wykonywać ćwiczenia przy całkowitej kontroli określonej siły p)możliwość pracy w wyznaczonym </w:t>
      </w:r>
      <w:proofErr w:type="spellStart"/>
      <w:r w:rsidRPr="0074042B">
        <w:t>targecie</w:t>
      </w:r>
      <w:proofErr w:type="spellEnd"/>
      <w:r w:rsidRPr="0074042B">
        <w:t xml:space="preserve"> oraz poniżej wyznaczonego progu. q)możliwość poznania reakcji mięśniowej u tego samego pacjenta w różnych odstępach czasowych oraz ustalenia trendu siły reakcji mięśniowej i postępu w ćwiczeniach wykonywanych przez pacjenta r)pomiar przed oraz po ćwiczeniu w trybie </w:t>
      </w:r>
      <w:r w:rsidRPr="0074042B">
        <w:lastRenderedPageBreak/>
        <w:t>anty-</w:t>
      </w:r>
      <w:proofErr w:type="spellStart"/>
      <w:r w:rsidRPr="0074042B">
        <w:t>osetopatycznym</w:t>
      </w:r>
      <w:proofErr w:type="spellEnd"/>
      <w:r w:rsidRPr="0074042B">
        <w:t xml:space="preserve">, aby ocenić efekty terapii oraz trend postępu. s)możliwość zainstalowania kompatybilnej aplikacji na smartfonie 2) Wspólny Słownik Zamówień(CPV): 39162000-5, 39162100-6, 39162110-9 3) Wartość części zamówienia(jeżeli zamawiający podaje informacje o wartości zamówienia): Wartość bez VAT: 6400,00 Waluta: PLN 4) Czas trwania lub termin wykonania: okres w miesiącach: okres w dniach: 14 data rozpoczęcia: data zakończenia: 5) Kryteria oceny ofert: Kryterium Znaczenie Cena ofertowa brutto 60,00 Okres gwarancji 40,00 6) INFORMACJE DODATKOWE: </w:t>
      </w:r>
    </w:p>
    <w:p w:rsidR="007B1F58" w:rsidRDefault="007B1F58">
      <w:bookmarkStart w:id="0" w:name="_GoBack"/>
      <w:bookmarkEnd w:id="0"/>
    </w:p>
    <w:sectPr w:rsidR="007B1F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039"/>
    <w:rsid w:val="0074042B"/>
    <w:rsid w:val="007B1F58"/>
    <w:rsid w:val="00884A5E"/>
    <w:rsid w:val="00BA10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465118">
      <w:bodyDiv w:val="1"/>
      <w:marLeft w:val="0"/>
      <w:marRight w:val="0"/>
      <w:marTop w:val="0"/>
      <w:marBottom w:val="0"/>
      <w:divBdr>
        <w:top w:val="none" w:sz="0" w:space="0" w:color="auto"/>
        <w:left w:val="none" w:sz="0" w:space="0" w:color="auto"/>
        <w:bottom w:val="none" w:sz="0" w:space="0" w:color="auto"/>
        <w:right w:val="none" w:sz="0" w:space="0" w:color="auto"/>
      </w:divBdr>
      <w:divsChild>
        <w:div w:id="321204537">
          <w:marLeft w:val="0"/>
          <w:marRight w:val="0"/>
          <w:marTop w:val="0"/>
          <w:marBottom w:val="0"/>
          <w:divBdr>
            <w:top w:val="none" w:sz="0" w:space="0" w:color="auto"/>
            <w:left w:val="none" w:sz="0" w:space="0" w:color="auto"/>
            <w:bottom w:val="none" w:sz="0" w:space="0" w:color="auto"/>
            <w:right w:val="none" w:sz="0" w:space="0" w:color="auto"/>
          </w:divBdr>
        </w:div>
        <w:div w:id="2125536494">
          <w:marLeft w:val="0"/>
          <w:marRight w:val="0"/>
          <w:marTop w:val="0"/>
          <w:marBottom w:val="0"/>
          <w:divBdr>
            <w:top w:val="none" w:sz="0" w:space="0" w:color="auto"/>
            <w:left w:val="none" w:sz="0" w:space="0" w:color="auto"/>
            <w:bottom w:val="none" w:sz="0" w:space="0" w:color="auto"/>
            <w:right w:val="none" w:sz="0" w:space="0" w:color="auto"/>
          </w:divBdr>
        </w:div>
        <w:div w:id="1847481246">
          <w:marLeft w:val="0"/>
          <w:marRight w:val="0"/>
          <w:marTop w:val="0"/>
          <w:marBottom w:val="0"/>
          <w:divBdr>
            <w:top w:val="none" w:sz="0" w:space="0" w:color="auto"/>
            <w:left w:val="none" w:sz="0" w:space="0" w:color="auto"/>
            <w:bottom w:val="none" w:sz="0" w:space="0" w:color="auto"/>
            <w:right w:val="none" w:sz="0" w:space="0" w:color="auto"/>
          </w:divBdr>
        </w:div>
        <w:div w:id="849104686">
          <w:marLeft w:val="0"/>
          <w:marRight w:val="0"/>
          <w:marTop w:val="0"/>
          <w:marBottom w:val="0"/>
          <w:divBdr>
            <w:top w:val="none" w:sz="0" w:space="0" w:color="auto"/>
            <w:left w:val="none" w:sz="0" w:space="0" w:color="auto"/>
            <w:bottom w:val="none" w:sz="0" w:space="0" w:color="auto"/>
            <w:right w:val="none" w:sz="0" w:space="0" w:color="auto"/>
          </w:divBdr>
          <w:divsChild>
            <w:div w:id="1682050924">
              <w:marLeft w:val="0"/>
              <w:marRight w:val="0"/>
              <w:marTop w:val="0"/>
              <w:marBottom w:val="0"/>
              <w:divBdr>
                <w:top w:val="none" w:sz="0" w:space="0" w:color="auto"/>
                <w:left w:val="none" w:sz="0" w:space="0" w:color="auto"/>
                <w:bottom w:val="none" w:sz="0" w:space="0" w:color="auto"/>
                <w:right w:val="none" w:sz="0" w:space="0" w:color="auto"/>
              </w:divBdr>
            </w:div>
            <w:div w:id="94596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008108">
      <w:bodyDiv w:val="1"/>
      <w:marLeft w:val="0"/>
      <w:marRight w:val="0"/>
      <w:marTop w:val="0"/>
      <w:marBottom w:val="0"/>
      <w:divBdr>
        <w:top w:val="none" w:sz="0" w:space="0" w:color="auto"/>
        <w:left w:val="none" w:sz="0" w:space="0" w:color="auto"/>
        <w:bottom w:val="none" w:sz="0" w:space="0" w:color="auto"/>
        <w:right w:val="none" w:sz="0" w:space="0" w:color="auto"/>
      </w:divBdr>
      <w:divsChild>
        <w:div w:id="1591547375">
          <w:marLeft w:val="0"/>
          <w:marRight w:val="0"/>
          <w:marTop w:val="0"/>
          <w:marBottom w:val="0"/>
          <w:divBdr>
            <w:top w:val="none" w:sz="0" w:space="0" w:color="auto"/>
            <w:left w:val="none" w:sz="0" w:space="0" w:color="auto"/>
            <w:bottom w:val="none" w:sz="0" w:space="0" w:color="auto"/>
            <w:right w:val="none" w:sz="0" w:space="0" w:color="auto"/>
          </w:divBdr>
          <w:divsChild>
            <w:div w:id="643971255">
              <w:marLeft w:val="0"/>
              <w:marRight w:val="0"/>
              <w:marTop w:val="0"/>
              <w:marBottom w:val="0"/>
              <w:divBdr>
                <w:top w:val="none" w:sz="0" w:space="0" w:color="auto"/>
                <w:left w:val="none" w:sz="0" w:space="0" w:color="auto"/>
                <w:bottom w:val="none" w:sz="0" w:space="0" w:color="auto"/>
                <w:right w:val="none" w:sz="0" w:space="0" w:color="auto"/>
              </w:divBdr>
            </w:div>
          </w:divsChild>
        </w:div>
        <w:div w:id="7949739">
          <w:marLeft w:val="0"/>
          <w:marRight w:val="0"/>
          <w:marTop w:val="0"/>
          <w:marBottom w:val="0"/>
          <w:divBdr>
            <w:top w:val="none" w:sz="0" w:space="0" w:color="auto"/>
            <w:left w:val="none" w:sz="0" w:space="0" w:color="auto"/>
            <w:bottom w:val="none" w:sz="0" w:space="0" w:color="auto"/>
            <w:right w:val="none" w:sz="0" w:space="0" w:color="auto"/>
          </w:divBdr>
        </w:div>
        <w:div w:id="890380274">
          <w:marLeft w:val="0"/>
          <w:marRight w:val="0"/>
          <w:marTop w:val="0"/>
          <w:marBottom w:val="0"/>
          <w:divBdr>
            <w:top w:val="none" w:sz="0" w:space="0" w:color="auto"/>
            <w:left w:val="none" w:sz="0" w:space="0" w:color="auto"/>
            <w:bottom w:val="none" w:sz="0" w:space="0" w:color="auto"/>
            <w:right w:val="none" w:sz="0" w:space="0" w:color="auto"/>
          </w:divBdr>
        </w:div>
        <w:div w:id="423721089">
          <w:marLeft w:val="0"/>
          <w:marRight w:val="0"/>
          <w:marTop w:val="0"/>
          <w:marBottom w:val="0"/>
          <w:divBdr>
            <w:top w:val="none" w:sz="0" w:space="0" w:color="auto"/>
            <w:left w:val="none" w:sz="0" w:space="0" w:color="auto"/>
            <w:bottom w:val="none" w:sz="0" w:space="0" w:color="auto"/>
            <w:right w:val="none" w:sz="0" w:space="0" w:color="auto"/>
          </w:divBdr>
        </w:div>
        <w:div w:id="1246843252">
          <w:marLeft w:val="0"/>
          <w:marRight w:val="0"/>
          <w:marTop w:val="0"/>
          <w:marBottom w:val="0"/>
          <w:divBdr>
            <w:top w:val="none" w:sz="0" w:space="0" w:color="auto"/>
            <w:left w:val="none" w:sz="0" w:space="0" w:color="auto"/>
            <w:bottom w:val="none" w:sz="0" w:space="0" w:color="auto"/>
            <w:right w:val="none" w:sz="0" w:space="0" w:color="auto"/>
          </w:divBdr>
          <w:divsChild>
            <w:div w:id="193734065">
              <w:marLeft w:val="0"/>
              <w:marRight w:val="0"/>
              <w:marTop w:val="0"/>
              <w:marBottom w:val="0"/>
              <w:divBdr>
                <w:top w:val="none" w:sz="0" w:space="0" w:color="auto"/>
                <w:left w:val="none" w:sz="0" w:space="0" w:color="auto"/>
                <w:bottom w:val="none" w:sz="0" w:space="0" w:color="auto"/>
                <w:right w:val="none" w:sz="0" w:space="0" w:color="auto"/>
              </w:divBdr>
            </w:div>
            <w:div w:id="209008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2153</Words>
  <Characters>12918</Characters>
  <Application>Microsoft Office Word</Application>
  <DocSecurity>0</DocSecurity>
  <Lines>107</Lines>
  <Paragraphs>30</Paragraphs>
  <ScaleCrop>false</ScaleCrop>
  <Company/>
  <LinksUpToDate>false</LinksUpToDate>
  <CharactersWithSpaces>15041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3</cp:revision>
  <dcterms:created xsi:type="dcterms:W3CDTF">2018-10-30T09:10:00Z</dcterms:created>
  <dcterms:modified xsi:type="dcterms:W3CDTF">2018-10-30T09:34:00Z</dcterms:modified>
</cp:coreProperties>
</file>