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98E" w:rsidRDefault="004A498E" w:rsidP="00723A34">
      <w:pPr>
        <w:widowControl/>
        <w:suppressAutoHyphens w:val="0"/>
        <w:jc w:val="right"/>
        <w:rPr>
          <w:rFonts w:eastAsia="Calibri"/>
          <w:color w:val="000000"/>
          <w:sz w:val="20"/>
          <w:szCs w:val="20"/>
          <w:lang w:eastAsia="en-US"/>
        </w:rPr>
      </w:pPr>
    </w:p>
    <w:p w:rsidR="00C814E2" w:rsidRDefault="00C814E2" w:rsidP="00723A34">
      <w:pPr>
        <w:widowControl/>
        <w:suppressAutoHyphens w:val="0"/>
        <w:jc w:val="right"/>
        <w:rPr>
          <w:rFonts w:eastAsia="Calibri"/>
          <w:color w:val="000000"/>
          <w:sz w:val="20"/>
          <w:szCs w:val="20"/>
          <w:lang w:eastAsia="en-US"/>
        </w:rPr>
      </w:pPr>
      <w:r w:rsidRPr="00C814E2">
        <w:rPr>
          <w:rFonts w:eastAsia="Calibri"/>
          <w:color w:val="000000"/>
          <w:sz w:val="20"/>
          <w:szCs w:val="20"/>
          <w:lang w:eastAsia="en-US"/>
        </w:rPr>
        <w:t xml:space="preserve">Załącznik nr </w:t>
      </w:r>
      <w:r>
        <w:rPr>
          <w:rFonts w:eastAsia="Calibri"/>
          <w:color w:val="000000"/>
          <w:sz w:val="20"/>
          <w:szCs w:val="20"/>
          <w:lang w:eastAsia="en-US"/>
        </w:rPr>
        <w:t>3</w:t>
      </w:r>
      <w:r w:rsidRPr="00C814E2">
        <w:rPr>
          <w:rFonts w:eastAsia="Calibri"/>
          <w:color w:val="000000"/>
          <w:sz w:val="20"/>
          <w:szCs w:val="20"/>
          <w:lang w:eastAsia="en-US"/>
        </w:rPr>
        <w:t xml:space="preserve"> do </w:t>
      </w:r>
      <w:r w:rsidR="00462B1C">
        <w:rPr>
          <w:rFonts w:eastAsia="Calibri"/>
          <w:color w:val="000000"/>
          <w:sz w:val="20"/>
          <w:szCs w:val="20"/>
          <w:lang w:eastAsia="en-US"/>
        </w:rPr>
        <w:t>Zapytania ofertowego</w:t>
      </w:r>
    </w:p>
    <w:p w:rsidR="00892B23" w:rsidRPr="00723A34" w:rsidRDefault="00723A34" w:rsidP="00723A34">
      <w:pPr>
        <w:widowControl/>
        <w:suppressAutoHyphens w:val="0"/>
        <w:jc w:val="right"/>
        <w:rPr>
          <w:rFonts w:eastAsia="Calibri"/>
          <w:color w:val="000000"/>
          <w:sz w:val="20"/>
          <w:szCs w:val="20"/>
          <w:lang w:eastAsia="en-US"/>
        </w:rPr>
      </w:pPr>
      <w:r w:rsidRPr="00723A34">
        <w:rPr>
          <w:rFonts w:eastAsia="Calibri"/>
          <w:color w:val="000000"/>
          <w:sz w:val="20"/>
          <w:szCs w:val="20"/>
          <w:lang w:eastAsia="en-US"/>
        </w:rPr>
        <w:t>Załącznik nr 1 do Umowy z dnia</w:t>
      </w:r>
      <w:r w:rsidR="00C814E2">
        <w:rPr>
          <w:rFonts w:eastAsia="Calibri"/>
          <w:color w:val="000000"/>
          <w:sz w:val="20"/>
          <w:szCs w:val="20"/>
          <w:lang w:eastAsia="en-US"/>
        </w:rPr>
        <w:t>:</w:t>
      </w:r>
      <w:r w:rsidRPr="00723A34">
        <w:rPr>
          <w:rFonts w:eastAsia="Calibri"/>
          <w:color w:val="000000"/>
          <w:sz w:val="20"/>
          <w:szCs w:val="20"/>
          <w:lang w:eastAsia="en-US"/>
        </w:rPr>
        <w:t xml:space="preserve"> ………… 2019 r.</w:t>
      </w:r>
    </w:p>
    <w:p w:rsidR="00892B23" w:rsidRDefault="00892B23" w:rsidP="00892B23">
      <w:pPr>
        <w:widowControl/>
        <w:suppressAutoHyphens w:val="0"/>
        <w:rPr>
          <w:rFonts w:eastAsia="Calibri"/>
          <w:b/>
          <w:color w:val="000000"/>
          <w:lang w:eastAsia="en-US"/>
        </w:rPr>
      </w:pPr>
    </w:p>
    <w:p w:rsidR="0045033F" w:rsidRDefault="0045033F" w:rsidP="00892B23">
      <w:pPr>
        <w:widowControl/>
        <w:suppressAutoHyphens w:val="0"/>
        <w:rPr>
          <w:rFonts w:eastAsia="Calibri"/>
          <w:b/>
          <w:color w:val="000000"/>
          <w:lang w:eastAsia="en-US"/>
        </w:rPr>
      </w:pPr>
    </w:p>
    <w:p w:rsidR="004A498E" w:rsidRDefault="004A498E" w:rsidP="00892B23">
      <w:pPr>
        <w:widowControl/>
        <w:suppressAutoHyphens w:val="0"/>
        <w:rPr>
          <w:rFonts w:eastAsia="Calibri"/>
          <w:b/>
          <w:color w:val="000000"/>
          <w:lang w:eastAsia="en-US"/>
        </w:rPr>
      </w:pPr>
    </w:p>
    <w:p w:rsidR="004A498E" w:rsidRPr="00617F1A" w:rsidRDefault="004A498E" w:rsidP="00892B23">
      <w:pPr>
        <w:widowControl/>
        <w:suppressAutoHyphens w:val="0"/>
        <w:rPr>
          <w:rFonts w:eastAsia="Calibri"/>
          <w:b/>
          <w:color w:val="000000"/>
          <w:lang w:eastAsia="en-US"/>
        </w:rPr>
      </w:pPr>
      <w:bookmarkStart w:id="0" w:name="_GoBack"/>
      <w:bookmarkEnd w:id="0"/>
    </w:p>
    <w:p w:rsidR="00892B23" w:rsidRPr="00617F1A" w:rsidRDefault="00892B23" w:rsidP="00892B23">
      <w:pPr>
        <w:widowControl/>
        <w:suppressAutoHyphens w:val="0"/>
        <w:rPr>
          <w:rFonts w:eastAsia="Calibri"/>
          <w:b/>
          <w:color w:val="FF0000"/>
          <w:lang w:eastAsia="en-US"/>
        </w:rPr>
      </w:pPr>
      <w:r w:rsidRPr="00617F1A">
        <w:rPr>
          <w:rFonts w:eastAsia="Calibri"/>
          <w:b/>
          <w:color w:val="000000"/>
          <w:lang w:eastAsia="en-US"/>
        </w:rPr>
        <w:t>SPECYFIKACJA PLATFORMY E-LEARNINGOWEJ DLA PODHALAŃSKIEJ PAŃSTWOWEJ WYŻSZEJ SZKOŁY ZAWODOWEJ W NOWYM TARGU</w:t>
      </w:r>
    </w:p>
    <w:p w:rsidR="00892B23" w:rsidRPr="00617F1A" w:rsidRDefault="00892B23" w:rsidP="00892B23">
      <w:pPr>
        <w:widowControl/>
        <w:suppressAutoHyphens w:val="0"/>
        <w:jc w:val="both"/>
        <w:rPr>
          <w:rFonts w:eastAsia="Calibri"/>
          <w:b/>
          <w:color w:val="000000"/>
          <w:lang w:eastAsia="en-US"/>
        </w:rPr>
      </w:pPr>
    </w:p>
    <w:p w:rsidR="00892B23" w:rsidRPr="00617F1A" w:rsidRDefault="00236681" w:rsidP="00C45196">
      <w:pPr>
        <w:widowControl/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CEL</w:t>
      </w:r>
      <w:r w:rsidR="00892B23" w:rsidRPr="00617F1A">
        <w:rPr>
          <w:rFonts w:eastAsia="Calibri"/>
          <w:b/>
          <w:color w:val="000000"/>
          <w:lang w:eastAsia="en-US"/>
        </w:rPr>
        <w:t xml:space="preserve"> </w:t>
      </w:r>
    </w:p>
    <w:p w:rsidR="00892B23" w:rsidRPr="00617F1A" w:rsidRDefault="00892B23" w:rsidP="001355D8">
      <w:pPr>
        <w:widowControl/>
        <w:suppressAutoHyphens w:val="0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Przedmiotem niniejszej specyfikacji są wymagania techniczne i graficzne internetowej platformy e-learningowej dla Podhalańskiej Państwowej Wyższej Szkoły Zawodowej w Nowym Targu, która ma powstać w ramach projektu </w:t>
      </w:r>
      <w:r w:rsidR="009053FF">
        <w:rPr>
          <w:rFonts w:eastAsia="Calibri"/>
          <w:color w:val="000000"/>
          <w:lang w:eastAsia="en-US"/>
        </w:rPr>
        <w:t>o nazwie</w:t>
      </w:r>
      <w:r w:rsidRPr="00617F1A">
        <w:rPr>
          <w:rFonts w:eastAsia="Calibri"/>
          <w:color w:val="000000"/>
          <w:lang w:eastAsia="en-US"/>
        </w:rPr>
        <w:t xml:space="preserve"> „Opracowanie i realizacja prog</w:t>
      </w:r>
      <w:r w:rsidR="005E4F99" w:rsidRPr="00617F1A">
        <w:rPr>
          <w:rFonts w:eastAsia="Calibri"/>
          <w:color w:val="000000"/>
          <w:lang w:eastAsia="en-US"/>
        </w:rPr>
        <w:t>ramu rozwojowego kierunku pielę</w:t>
      </w:r>
      <w:r w:rsidRPr="00617F1A">
        <w:rPr>
          <w:rFonts w:eastAsia="Calibri"/>
          <w:color w:val="000000"/>
          <w:lang w:eastAsia="en-US"/>
        </w:rPr>
        <w:t>gniarstwo PPWSZ w Nowym Targu oraz utworzenie monoprofilowego centrum symulacji medycznej” w ramach Programu Operacyjnego Wiedza Edukacja Rozwój 2014-2020  współfinansowany ze środków Europejskiego Funduszu Społecznego  w ramach osi priorytetowej V Wsparcie dla obszaru zdrowia,  Działanie nr 5.3 Wysoka jakość kształcenia na kierunkach medycznych, Nr projektu: POWR.05.03.00-00-0068/17.</w:t>
      </w:r>
    </w:p>
    <w:p w:rsidR="00507450" w:rsidRDefault="00892B23" w:rsidP="001355D8">
      <w:pPr>
        <w:widowControl/>
        <w:suppressAutoHyphens w:val="0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Szacowana kwota musi uwzględniać: </w:t>
      </w:r>
    </w:p>
    <w:p w:rsidR="00206A5A" w:rsidRPr="009500F2" w:rsidRDefault="00892B23" w:rsidP="00C45196">
      <w:pPr>
        <w:pStyle w:val="Akapitzlist"/>
        <w:widowControl/>
        <w:numPr>
          <w:ilvl w:val="0"/>
          <w:numId w:val="2"/>
        </w:numPr>
        <w:suppressAutoHyphens w:val="0"/>
        <w:ind w:left="720"/>
        <w:jc w:val="both"/>
        <w:rPr>
          <w:rFonts w:eastAsia="Calibri"/>
          <w:color w:val="000000"/>
          <w:lang w:eastAsia="en-US"/>
        </w:rPr>
      </w:pPr>
      <w:r w:rsidRPr="009500F2">
        <w:rPr>
          <w:rFonts w:eastAsia="Calibri"/>
          <w:color w:val="000000"/>
          <w:lang w:eastAsia="en-US"/>
        </w:rPr>
        <w:t>wykonanie platformy</w:t>
      </w:r>
      <w:r w:rsidR="00507450" w:rsidRPr="009500F2">
        <w:rPr>
          <w:rFonts w:eastAsia="Calibri"/>
          <w:color w:val="000000"/>
          <w:lang w:eastAsia="en-US"/>
        </w:rPr>
        <w:t xml:space="preserve"> e-learningowej</w:t>
      </w:r>
      <w:r w:rsidRPr="009500F2">
        <w:rPr>
          <w:rFonts w:eastAsia="Calibri"/>
          <w:color w:val="000000"/>
          <w:lang w:eastAsia="en-US"/>
        </w:rPr>
        <w:t xml:space="preserve">, </w:t>
      </w:r>
    </w:p>
    <w:p w:rsidR="00206A5A" w:rsidRDefault="00206A5A" w:rsidP="00C45196">
      <w:pPr>
        <w:pStyle w:val="Akapitzlist"/>
        <w:widowControl/>
        <w:numPr>
          <w:ilvl w:val="0"/>
          <w:numId w:val="2"/>
        </w:numPr>
        <w:suppressAutoHyphens w:val="0"/>
        <w:ind w:left="720"/>
        <w:jc w:val="both"/>
        <w:rPr>
          <w:rFonts w:eastAsia="Calibri"/>
          <w:color w:val="000000"/>
          <w:lang w:eastAsia="en-US"/>
        </w:rPr>
      </w:pPr>
      <w:r w:rsidRPr="009500F2">
        <w:rPr>
          <w:rFonts w:eastAsia="Calibri"/>
          <w:color w:val="000000"/>
          <w:lang w:eastAsia="en-US"/>
        </w:rPr>
        <w:t xml:space="preserve">przekazanie majątkowych </w:t>
      </w:r>
      <w:r w:rsidR="00892B23" w:rsidRPr="009500F2">
        <w:rPr>
          <w:rFonts w:eastAsia="Calibri"/>
          <w:color w:val="000000"/>
          <w:lang w:eastAsia="en-US"/>
        </w:rPr>
        <w:t>praw</w:t>
      </w:r>
      <w:r w:rsidRPr="009500F2">
        <w:rPr>
          <w:rFonts w:eastAsia="Calibri"/>
          <w:color w:val="000000"/>
          <w:lang w:eastAsia="en-US"/>
        </w:rPr>
        <w:t xml:space="preserve"> autorskich</w:t>
      </w:r>
    </w:p>
    <w:p w:rsidR="001D2873" w:rsidRPr="009500F2" w:rsidRDefault="008A6DB1" w:rsidP="00C45196">
      <w:pPr>
        <w:pStyle w:val="Akapitzlist"/>
        <w:widowControl/>
        <w:numPr>
          <w:ilvl w:val="0"/>
          <w:numId w:val="2"/>
        </w:numPr>
        <w:suppressAutoHyphens w:val="0"/>
        <w:ind w:left="72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opracowanie</w:t>
      </w:r>
      <w:r w:rsidR="000A216F">
        <w:rPr>
          <w:rFonts w:eastAsia="Calibri"/>
          <w:color w:val="000000"/>
          <w:lang w:eastAsia="en-US"/>
        </w:rPr>
        <w:t xml:space="preserve"> techniczne</w:t>
      </w:r>
      <w:r>
        <w:rPr>
          <w:rFonts w:eastAsia="Calibri"/>
          <w:color w:val="000000"/>
          <w:lang w:eastAsia="en-US"/>
        </w:rPr>
        <w:t>, na podstawie materiałów dostarczonych przez Zamawiającego, oraz publikacja podręcznika symulacji medycznej na platformie e-learningowej w formie uzgodnionej z zamawiającym.</w:t>
      </w:r>
    </w:p>
    <w:p w:rsidR="00892B23" w:rsidRPr="009500F2" w:rsidRDefault="00892B23" w:rsidP="00C45196">
      <w:pPr>
        <w:pStyle w:val="Akapitzlist"/>
        <w:widowControl/>
        <w:numPr>
          <w:ilvl w:val="0"/>
          <w:numId w:val="2"/>
        </w:numPr>
        <w:suppressAutoHyphens w:val="0"/>
        <w:ind w:left="720"/>
        <w:jc w:val="both"/>
        <w:rPr>
          <w:rFonts w:eastAsia="Calibri"/>
          <w:color w:val="000000"/>
          <w:lang w:eastAsia="en-US"/>
        </w:rPr>
      </w:pPr>
      <w:r w:rsidRPr="009500F2">
        <w:rPr>
          <w:rFonts w:eastAsia="Calibri"/>
          <w:color w:val="000000"/>
          <w:lang w:eastAsia="en-US"/>
        </w:rPr>
        <w:t xml:space="preserve">utrzymanie platformy </w:t>
      </w:r>
      <w:r w:rsidR="00206A5A" w:rsidRPr="009500F2">
        <w:rPr>
          <w:rFonts w:eastAsia="Calibri"/>
          <w:color w:val="000000"/>
          <w:lang w:eastAsia="en-US"/>
        </w:rPr>
        <w:t xml:space="preserve">e-learningowej oraz wsparcie techniczne </w:t>
      </w:r>
      <w:r w:rsidRPr="009500F2">
        <w:rPr>
          <w:rFonts w:eastAsia="Calibri"/>
          <w:color w:val="000000"/>
          <w:lang w:eastAsia="en-US"/>
        </w:rPr>
        <w:t xml:space="preserve">w okresie trwania projektu tj. do </w:t>
      </w:r>
      <w:r w:rsidRPr="009500F2">
        <w:rPr>
          <w:rFonts w:eastAsia="Calibri"/>
          <w:b/>
          <w:color w:val="000000"/>
          <w:lang w:eastAsia="en-US"/>
        </w:rPr>
        <w:t>31.12.2020</w:t>
      </w:r>
      <w:r w:rsidR="00235270" w:rsidRPr="009500F2">
        <w:rPr>
          <w:rFonts w:eastAsia="Calibri"/>
          <w:b/>
          <w:color w:val="000000"/>
          <w:lang w:eastAsia="en-US"/>
        </w:rPr>
        <w:t xml:space="preserve"> </w:t>
      </w:r>
      <w:r w:rsidRPr="009500F2">
        <w:rPr>
          <w:rFonts w:eastAsia="Calibri"/>
          <w:b/>
          <w:color w:val="000000"/>
          <w:lang w:eastAsia="en-US"/>
        </w:rPr>
        <w:t>r.</w:t>
      </w:r>
    </w:p>
    <w:p w:rsidR="00892B23" w:rsidRPr="00617F1A" w:rsidRDefault="00892B23" w:rsidP="00892B23">
      <w:pPr>
        <w:widowControl/>
        <w:suppressAutoHyphens w:val="0"/>
        <w:ind w:left="720"/>
        <w:contextualSpacing/>
        <w:jc w:val="both"/>
        <w:rPr>
          <w:rFonts w:eastAsia="Calibri"/>
          <w:color w:val="000000"/>
          <w:lang w:eastAsia="en-US"/>
        </w:rPr>
      </w:pPr>
    </w:p>
    <w:p w:rsidR="00892B23" w:rsidRPr="00617F1A" w:rsidRDefault="00892B23" w:rsidP="00892B23">
      <w:pPr>
        <w:widowControl/>
        <w:suppressAutoHyphens w:val="0"/>
        <w:ind w:left="720"/>
        <w:contextualSpacing/>
        <w:jc w:val="both"/>
        <w:rPr>
          <w:rFonts w:eastAsia="Calibri"/>
          <w:color w:val="000000"/>
          <w:lang w:eastAsia="en-US"/>
        </w:rPr>
      </w:pPr>
    </w:p>
    <w:p w:rsidR="00892B23" w:rsidRPr="00617F1A" w:rsidRDefault="00236681" w:rsidP="00C45196">
      <w:pPr>
        <w:widowControl/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WYMAGANIA FUNKCJONALNE</w:t>
      </w:r>
      <w:r w:rsidR="00892B23" w:rsidRPr="00617F1A">
        <w:rPr>
          <w:rFonts w:eastAsia="Calibri"/>
          <w:b/>
          <w:color w:val="000000"/>
          <w:lang w:eastAsia="en-US"/>
        </w:rPr>
        <w:t xml:space="preserve"> </w:t>
      </w:r>
      <w:r>
        <w:rPr>
          <w:rFonts w:eastAsia="Calibri"/>
          <w:b/>
          <w:color w:val="000000"/>
          <w:lang w:eastAsia="en-US"/>
        </w:rPr>
        <w:t>PLATFORMY E-LEARNINGOWEJ</w:t>
      </w:r>
    </w:p>
    <w:p w:rsidR="00892B23" w:rsidRPr="00617F1A" w:rsidRDefault="00892B23" w:rsidP="00892B23">
      <w:pPr>
        <w:widowControl/>
        <w:suppressAutoHyphens w:val="0"/>
        <w:ind w:left="720"/>
        <w:contextualSpacing/>
        <w:jc w:val="both"/>
        <w:rPr>
          <w:rFonts w:eastAsia="Calibri"/>
          <w:color w:val="000000"/>
          <w:lang w:eastAsia="en-US"/>
        </w:rPr>
      </w:pPr>
    </w:p>
    <w:p w:rsidR="00892B23" w:rsidRPr="002F0916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2.1. </w:t>
      </w:r>
      <w:r w:rsidR="00892B23" w:rsidRPr="002F0916">
        <w:rPr>
          <w:rFonts w:eastAsia="Calibri"/>
          <w:lang w:eastAsia="en-US"/>
        </w:rPr>
        <w:t>Platforma e-learning ma umo</w:t>
      </w:r>
      <w:r w:rsidR="00892B23" w:rsidRPr="002F0916">
        <w:rPr>
          <w:rFonts w:eastAsia="TimesNewRoman"/>
          <w:lang w:eastAsia="en-US"/>
        </w:rPr>
        <w:t>ż</w:t>
      </w:r>
      <w:r w:rsidR="00892B23" w:rsidRPr="002F0916">
        <w:rPr>
          <w:rFonts w:eastAsia="Calibri"/>
          <w:lang w:eastAsia="en-US"/>
        </w:rPr>
        <w:t>liwi</w:t>
      </w:r>
      <w:r w:rsidR="00892B23" w:rsidRPr="002F0916">
        <w:rPr>
          <w:rFonts w:eastAsia="TimesNewRoman"/>
          <w:lang w:eastAsia="en-US"/>
        </w:rPr>
        <w:t xml:space="preserve">ć </w:t>
      </w:r>
      <w:r w:rsidR="00892B23" w:rsidRPr="002F0916">
        <w:rPr>
          <w:rFonts w:eastAsia="Calibri"/>
          <w:color w:val="000000"/>
          <w:lang w:eastAsia="en-US"/>
        </w:rPr>
        <w:t>zamieszczanie</w:t>
      </w:r>
      <w:r w:rsidR="00892B23" w:rsidRPr="002F0916">
        <w:rPr>
          <w:rFonts w:eastAsia="Calibri"/>
          <w:lang w:eastAsia="en-US"/>
        </w:rPr>
        <w:t xml:space="preserve"> e-learningowych materiałów dydaktycznych oraz dost</w:t>
      </w:r>
      <w:r w:rsidR="00892B23" w:rsidRPr="002F0916">
        <w:rPr>
          <w:rFonts w:eastAsia="TimesNewRoman"/>
          <w:lang w:eastAsia="en-US"/>
        </w:rPr>
        <w:t>ę</w:t>
      </w:r>
      <w:r w:rsidR="00892B23" w:rsidRPr="002F0916">
        <w:rPr>
          <w:rFonts w:eastAsia="Calibri"/>
          <w:lang w:eastAsia="en-US"/>
        </w:rPr>
        <w:t xml:space="preserve">p dla studentów, nauczyciela e-learning i innych użytkowników oraz  </w:t>
      </w:r>
      <w:r w:rsidR="009500F2" w:rsidRPr="002F0916">
        <w:rPr>
          <w:rFonts w:eastAsia="Calibri"/>
          <w:lang w:eastAsia="en-US"/>
        </w:rPr>
        <w:t>Z</w:t>
      </w:r>
      <w:r w:rsidR="00892B23" w:rsidRPr="002F0916">
        <w:rPr>
          <w:rFonts w:eastAsia="Calibri"/>
          <w:lang w:eastAsia="en-US"/>
        </w:rPr>
        <w:t>amawiaj</w:t>
      </w:r>
      <w:r w:rsidR="00892B23" w:rsidRPr="002F0916">
        <w:rPr>
          <w:rFonts w:eastAsia="TimesNewRoman"/>
          <w:lang w:eastAsia="en-US"/>
        </w:rPr>
        <w:t>ą</w:t>
      </w:r>
      <w:r w:rsidR="00892B23" w:rsidRPr="002F0916">
        <w:rPr>
          <w:rFonts w:eastAsia="Calibri"/>
          <w:lang w:eastAsia="en-US"/>
        </w:rPr>
        <w:t>cego do tych materiałów.</w:t>
      </w:r>
    </w:p>
    <w:p w:rsidR="00236681" w:rsidRDefault="00236681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u w:val="single"/>
          <w:lang w:eastAsia="en-US"/>
        </w:rPr>
      </w:pPr>
    </w:p>
    <w:p w:rsidR="00236681" w:rsidRPr="00236681" w:rsidRDefault="00236681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u w:val="single"/>
          <w:lang w:eastAsia="en-US"/>
        </w:rPr>
      </w:pPr>
      <w:r w:rsidRPr="00236681">
        <w:rPr>
          <w:rFonts w:eastAsia="Calibri"/>
          <w:u w:val="single"/>
          <w:lang w:eastAsia="en-US"/>
        </w:rPr>
        <w:t>UŻYTKOWNICY</w:t>
      </w:r>
    </w:p>
    <w:p w:rsidR="00892B23" w:rsidRPr="00617F1A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2.2.   </w:t>
      </w:r>
      <w:r w:rsidR="00892B23" w:rsidRPr="00617F1A">
        <w:rPr>
          <w:rFonts w:eastAsia="Calibri"/>
          <w:lang w:eastAsia="en-US"/>
        </w:rPr>
        <w:t>Do platf</w:t>
      </w:r>
      <w:r w:rsidR="00236681">
        <w:rPr>
          <w:rFonts w:eastAsia="Calibri"/>
          <w:lang w:eastAsia="en-US"/>
        </w:rPr>
        <w:t xml:space="preserve">ormy e-learningowej dostęp będzie </w:t>
      </w:r>
      <w:r w:rsidR="00892B23" w:rsidRPr="00617F1A">
        <w:rPr>
          <w:rFonts w:eastAsia="Calibri"/>
          <w:lang w:eastAsia="en-US"/>
        </w:rPr>
        <w:t>możliwy przez okno logowania.</w:t>
      </w:r>
    </w:p>
    <w:p w:rsidR="00892B23" w:rsidRPr="00617F1A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2.3. </w:t>
      </w:r>
      <w:r w:rsidR="00892B23" w:rsidRPr="00617F1A">
        <w:rPr>
          <w:rFonts w:eastAsia="Calibri"/>
          <w:lang w:eastAsia="en-US"/>
        </w:rPr>
        <w:t>Logowanie do platformy e-learnigowej poprzedzone jest procesem rejestracji użytkownika oraz akceptacji regulaminu korzystania z niniejszej platformy.</w:t>
      </w:r>
    </w:p>
    <w:p w:rsidR="00892B23" w:rsidRPr="00617F1A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2.4.   </w:t>
      </w:r>
      <w:r w:rsidR="00892B23" w:rsidRPr="00617F1A">
        <w:rPr>
          <w:rFonts w:eastAsia="Calibri"/>
          <w:lang w:eastAsia="en-US"/>
        </w:rPr>
        <w:t>W procesie rejestracji now</w:t>
      </w:r>
      <w:r w:rsidR="00236681">
        <w:rPr>
          <w:rFonts w:eastAsia="Calibri"/>
          <w:lang w:eastAsia="en-US"/>
        </w:rPr>
        <w:t>i użytkownicy</w:t>
      </w:r>
      <w:r w:rsidR="00892B23" w:rsidRPr="00617F1A">
        <w:rPr>
          <w:rFonts w:eastAsia="Calibri"/>
          <w:lang w:eastAsia="en-US"/>
        </w:rPr>
        <w:t xml:space="preserve"> </w:t>
      </w:r>
      <w:r w:rsidR="00236681">
        <w:rPr>
          <w:rFonts w:eastAsia="Calibri"/>
          <w:lang w:eastAsia="en-US"/>
        </w:rPr>
        <w:t>będą</w:t>
      </w:r>
      <w:r w:rsidR="00892B23" w:rsidRPr="00617F1A">
        <w:rPr>
          <w:rFonts w:eastAsia="Calibri"/>
          <w:lang w:eastAsia="en-US"/>
        </w:rPr>
        <w:t xml:space="preserve"> dziel</w:t>
      </w:r>
      <w:r w:rsidR="00236681">
        <w:rPr>
          <w:rFonts w:eastAsia="Calibri"/>
          <w:lang w:eastAsia="en-US"/>
        </w:rPr>
        <w:t>eni</w:t>
      </w:r>
      <w:r w:rsidR="00892B23" w:rsidRPr="00617F1A">
        <w:rPr>
          <w:rFonts w:eastAsia="Calibri"/>
          <w:lang w:eastAsia="en-US"/>
        </w:rPr>
        <w:t xml:space="preserve"> na </w:t>
      </w:r>
      <w:r w:rsidR="00236681">
        <w:rPr>
          <w:rFonts w:eastAsia="Calibri"/>
          <w:lang w:eastAsia="en-US"/>
        </w:rPr>
        <w:t>kategorie: student, nauczyciel</w:t>
      </w:r>
      <w:r w:rsidR="00892B23" w:rsidRPr="00617F1A">
        <w:rPr>
          <w:rFonts w:eastAsia="Calibri"/>
          <w:lang w:eastAsia="en-US"/>
        </w:rPr>
        <w:t xml:space="preserve"> </w:t>
      </w:r>
      <w:r w:rsidR="00236681">
        <w:rPr>
          <w:rFonts w:eastAsia="Calibri"/>
          <w:lang w:eastAsia="en-US"/>
        </w:rPr>
        <w:t>oraz</w:t>
      </w:r>
      <w:r w:rsidR="00892B23" w:rsidRPr="00617F1A">
        <w:rPr>
          <w:rFonts w:eastAsia="Calibri"/>
          <w:lang w:eastAsia="en-US"/>
        </w:rPr>
        <w:t xml:space="preserve"> </w:t>
      </w:r>
      <w:r w:rsidR="00236681">
        <w:rPr>
          <w:rFonts w:eastAsia="Calibri"/>
          <w:lang w:eastAsia="en-US"/>
        </w:rPr>
        <w:t>inny użytkownik. Do każdej kategorii</w:t>
      </w:r>
      <w:r w:rsidR="00892B23" w:rsidRPr="00617F1A">
        <w:rPr>
          <w:rFonts w:eastAsia="Calibri"/>
          <w:lang w:eastAsia="en-US"/>
        </w:rPr>
        <w:t xml:space="preserve"> przypisywany </w:t>
      </w:r>
      <w:r w:rsidR="00236681">
        <w:rPr>
          <w:rFonts w:eastAsia="Calibri"/>
          <w:lang w:eastAsia="en-US"/>
        </w:rPr>
        <w:t>będzie odpowiedni</w:t>
      </w:r>
      <w:r w:rsidR="00892B23" w:rsidRPr="00617F1A">
        <w:rPr>
          <w:rFonts w:eastAsia="Calibri"/>
          <w:lang w:eastAsia="en-US"/>
        </w:rPr>
        <w:t xml:space="preserve"> zakres uprawnień.</w:t>
      </w:r>
    </w:p>
    <w:p w:rsidR="00892B23" w:rsidRPr="00617F1A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2.5.   </w:t>
      </w:r>
      <w:r w:rsidR="00236681">
        <w:rPr>
          <w:rFonts w:eastAsia="Calibri"/>
          <w:lang w:eastAsia="en-US"/>
        </w:rPr>
        <w:t>Użytkownik</w:t>
      </w:r>
      <w:r w:rsidR="00892B23" w:rsidRPr="00617F1A">
        <w:rPr>
          <w:rFonts w:eastAsia="Calibri"/>
          <w:lang w:eastAsia="en-US"/>
        </w:rPr>
        <w:t xml:space="preserve"> </w:t>
      </w:r>
      <w:r w:rsidR="00236681">
        <w:rPr>
          <w:rFonts w:eastAsia="Calibri"/>
          <w:lang w:eastAsia="en-US"/>
        </w:rPr>
        <w:t>STUDENT</w:t>
      </w:r>
      <w:r w:rsidR="00892B23" w:rsidRPr="00617F1A">
        <w:rPr>
          <w:rFonts w:eastAsia="Calibri"/>
          <w:lang w:eastAsia="en-US"/>
        </w:rPr>
        <w:t xml:space="preserve"> sam nadaje sobie hasło i login oraz otrzymuje uprawnienia dla danej funkcji.</w:t>
      </w:r>
    </w:p>
    <w:p w:rsidR="00892B23" w:rsidRPr="00617F1A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2.6.   </w:t>
      </w:r>
      <w:r w:rsidR="00236681">
        <w:rPr>
          <w:rFonts w:eastAsia="Calibri"/>
          <w:lang w:eastAsia="en-US"/>
        </w:rPr>
        <w:t>Użytkownik</w:t>
      </w:r>
      <w:r w:rsidR="00892B23" w:rsidRPr="00617F1A">
        <w:rPr>
          <w:rFonts w:eastAsia="Calibri"/>
          <w:lang w:eastAsia="en-US"/>
        </w:rPr>
        <w:t xml:space="preserve"> </w:t>
      </w:r>
      <w:r w:rsidR="00236681">
        <w:rPr>
          <w:rFonts w:eastAsia="Calibri"/>
          <w:lang w:eastAsia="en-US"/>
        </w:rPr>
        <w:t>NAUCZYCIEL</w:t>
      </w:r>
      <w:r w:rsidR="00892B23" w:rsidRPr="00617F1A">
        <w:rPr>
          <w:rFonts w:eastAsia="Calibri"/>
          <w:lang w:eastAsia="en-US"/>
        </w:rPr>
        <w:t xml:space="preserve"> sam </w:t>
      </w:r>
      <w:r w:rsidR="00892B23" w:rsidRPr="00617F1A">
        <w:rPr>
          <w:rFonts w:eastAsia="Calibri"/>
          <w:color w:val="000000"/>
          <w:lang w:eastAsia="en-US"/>
        </w:rPr>
        <w:t>nadaje sobie hasło i login oraz rejestruje si</w:t>
      </w:r>
      <w:r w:rsidR="00892B23" w:rsidRPr="00617F1A">
        <w:rPr>
          <w:rFonts w:eastAsia="TimesNewRoman"/>
          <w:color w:val="000000"/>
          <w:lang w:eastAsia="en-US"/>
        </w:rPr>
        <w:t xml:space="preserve">ę </w:t>
      </w:r>
      <w:r w:rsidR="00892B23" w:rsidRPr="00617F1A">
        <w:rPr>
          <w:rFonts w:eastAsia="Calibri"/>
          <w:color w:val="000000"/>
          <w:lang w:eastAsia="en-US"/>
        </w:rPr>
        <w:t>poprzez podanie poni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szych danych: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708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lastRenderedPageBreak/>
        <w:t>2.6.1. imię i nazwisko;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72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2.6.2. tytuł zawodowy;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72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2.6.3. stanowisko;</w:t>
      </w:r>
    </w:p>
    <w:p w:rsidR="00892B23" w:rsidRDefault="00892B23" w:rsidP="001355D8">
      <w:pPr>
        <w:widowControl/>
        <w:suppressAutoHyphens w:val="0"/>
        <w:autoSpaceDE w:val="0"/>
        <w:autoSpaceDN w:val="0"/>
        <w:adjustRightInd w:val="0"/>
        <w:ind w:left="372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2.6.4. e-mail.</w:t>
      </w:r>
    </w:p>
    <w:p w:rsidR="00E52D6B" w:rsidRPr="00617F1A" w:rsidRDefault="00E52D6B" w:rsidP="001355D8">
      <w:pPr>
        <w:widowControl/>
        <w:suppressAutoHyphens w:val="0"/>
        <w:autoSpaceDE w:val="0"/>
        <w:autoSpaceDN w:val="0"/>
        <w:adjustRightInd w:val="0"/>
        <w:ind w:left="372" w:firstLine="696"/>
        <w:contextualSpacing/>
        <w:jc w:val="both"/>
        <w:rPr>
          <w:rFonts w:eastAsia="Calibri"/>
          <w:lang w:eastAsia="en-US"/>
        </w:rPr>
      </w:pPr>
    </w:p>
    <w:p w:rsidR="00236681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2.7.   </w:t>
      </w:r>
      <w:r w:rsidR="00236681">
        <w:rPr>
          <w:rFonts w:eastAsia="Calibri"/>
          <w:lang w:eastAsia="en-US"/>
        </w:rPr>
        <w:t>Inny użytkownik</w:t>
      </w:r>
      <w:r w:rsidR="00892B23" w:rsidRPr="00617F1A">
        <w:rPr>
          <w:rFonts w:eastAsia="Calibri"/>
          <w:lang w:eastAsia="en-US"/>
        </w:rPr>
        <w:t xml:space="preserve"> sam nadaje sobie hasło i lo</w:t>
      </w:r>
      <w:r w:rsidR="00236681">
        <w:rPr>
          <w:rFonts w:eastAsia="Calibri"/>
          <w:lang w:eastAsia="en-US"/>
        </w:rPr>
        <w:t>gin i otrzymuje uprawnienia dla</w:t>
      </w:r>
    </w:p>
    <w:p w:rsidR="00892B23" w:rsidRDefault="00892B23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danej funkcji.</w:t>
      </w:r>
    </w:p>
    <w:p w:rsidR="002F0916" w:rsidRDefault="002F0916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u w:val="single"/>
          <w:lang w:eastAsia="en-US"/>
        </w:rPr>
      </w:pPr>
    </w:p>
    <w:p w:rsidR="00236681" w:rsidRPr="00236681" w:rsidRDefault="00236681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u w:val="single"/>
          <w:lang w:eastAsia="en-US"/>
        </w:rPr>
      </w:pPr>
      <w:r w:rsidRPr="00236681">
        <w:rPr>
          <w:rFonts w:eastAsia="Calibri"/>
          <w:u w:val="single"/>
          <w:lang w:eastAsia="en-US"/>
        </w:rPr>
        <w:t>UPRAWNIENIA</w:t>
      </w:r>
    </w:p>
    <w:p w:rsidR="00892B23" w:rsidRPr="00617F1A" w:rsidRDefault="001355D8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2.8. </w:t>
      </w:r>
      <w:r w:rsidR="00892B23" w:rsidRPr="001355D8">
        <w:rPr>
          <w:rFonts w:eastAsia="Calibri"/>
          <w:b/>
          <w:lang w:eastAsia="en-US"/>
        </w:rPr>
        <w:t>Administratorzy</w:t>
      </w:r>
      <w:r w:rsidR="00892B23" w:rsidRPr="00617F1A">
        <w:rPr>
          <w:rFonts w:eastAsia="Calibri"/>
          <w:lang w:eastAsia="en-US"/>
        </w:rPr>
        <w:t xml:space="preserve"> mają dostęp do wszystkich elementów konfiguracji platformy e-learningowej w odniesieniu do studentów, nauczycieli i innych użytkowników: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2.8.1. mogą zakładać konta studentom, nauczycielom, i innym użytkownikom;</w:t>
      </w:r>
    </w:p>
    <w:p w:rsidR="00892B23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2.8.2. mogą usuwać konta studentom, nauczycielom, i innym użytkownikom;</w:t>
      </w:r>
    </w:p>
    <w:p w:rsidR="001355D8" w:rsidRPr="00617F1A" w:rsidRDefault="001355D8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2.8.3. mogą modyfikować uprawnienia poszczególnych użytkowników,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5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2.8.</w:t>
      </w:r>
      <w:r w:rsidR="001355D8">
        <w:rPr>
          <w:rFonts w:eastAsia="Calibri"/>
          <w:lang w:eastAsia="en-US"/>
        </w:rPr>
        <w:t>4</w:t>
      </w:r>
      <w:r w:rsidRPr="00617F1A">
        <w:rPr>
          <w:rFonts w:eastAsia="Calibri"/>
          <w:lang w:eastAsia="en-US"/>
        </w:rPr>
        <w:t>. mają dostęp do bazy scenariuszy symulacyjnych, przeglądu ocen studentów, grup studentów, komentarzy nauczycieli, tworzenia i przypisywanie zadań dla grup studentów.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 xml:space="preserve">   </w:t>
      </w:r>
      <w:r w:rsidR="001355D8">
        <w:rPr>
          <w:rFonts w:eastAsia="Calibri"/>
          <w:lang w:eastAsia="en-US"/>
        </w:rPr>
        <w:t xml:space="preserve">2.9.  </w:t>
      </w:r>
      <w:r w:rsidRPr="001355D8">
        <w:rPr>
          <w:rFonts w:eastAsia="Calibri"/>
          <w:b/>
          <w:lang w:eastAsia="en-US"/>
        </w:rPr>
        <w:t>Nauczyciele</w:t>
      </w:r>
      <w:r w:rsidRPr="00617F1A">
        <w:rPr>
          <w:rFonts w:eastAsia="Calibri"/>
          <w:lang w:eastAsia="en-US"/>
        </w:rPr>
        <w:t xml:space="preserve"> posiadają następujące uprawnienia:</w:t>
      </w:r>
    </w:p>
    <w:p w:rsidR="00C01FCE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2.9.1. mają dostęp do bazy scenariuszy symulacyjny</w:t>
      </w:r>
      <w:r w:rsidR="00C01FCE">
        <w:rPr>
          <w:rFonts w:eastAsia="Calibri"/>
          <w:lang w:eastAsia="en-US"/>
        </w:rPr>
        <w:t>ch, mogą je dodawać,</w:t>
      </w:r>
    </w:p>
    <w:p w:rsidR="00892B23" w:rsidRPr="00617F1A" w:rsidRDefault="00C01FCE" w:rsidP="00C01FCE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edytować i </w:t>
      </w:r>
      <w:r w:rsidR="00892B23" w:rsidRPr="00617F1A">
        <w:rPr>
          <w:rFonts w:eastAsia="Calibri"/>
          <w:lang w:eastAsia="en-US"/>
        </w:rPr>
        <w:t>usuwać;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2.9.2. posiadają dostęp do grup studentów;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2.9.3. tworzą i przypisują zadania grupom studentów;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360" w:firstLine="69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2.9.4. monitorują i oceniają realizację zadań przez studentów;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56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2.9.5. mają dostęp do materiałów edukacyjnych dla studenta tj. teoria, materiały przygotowujące do zajęć symulacyjnych, materiały wspomagające w trakcie zadań symulacyjnych - mogą je dodawać, edytować i usuwać.</w:t>
      </w:r>
    </w:p>
    <w:p w:rsidR="00892B23" w:rsidRPr="00617F1A" w:rsidRDefault="00892B23" w:rsidP="001355D8">
      <w:pPr>
        <w:widowControl/>
        <w:suppressAutoHyphens w:val="0"/>
        <w:ind w:left="360"/>
        <w:contextualSpacing/>
        <w:jc w:val="left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 xml:space="preserve">    </w:t>
      </w:r>
      <w:r w:rsidR="001355D8">
        <w:rPr>
          <w:rFonts w:eastAsia="Calibri"/>
          <w:lang w:eastAsia="en-US"/>
        </w:rPr>
        <w:t xml:space="preserve">2.10. </w:t>
      </w:r>
      <w:r w:rsidRPr="001355D8">
        <w:rPr>
          <w:rFonts w:eastAsia="Calibri"/>
          <w:b/>
          <w:lang w:eastAsia="en-US"/>
        </w:rPr>
        <w:t>Studenci</w:t>
      </w:r>
      <w:r w:rsidRPr="00617F1A">
        <w:rPr>
          <w:rFonts w:eastAsia="Calibri"/>
          <w:lang w:eastAsia="en-US"/>
        </w:rPr>
        <w:t xml:space="preserve"> posiadają następujące uprawnienia: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68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2.10.1 mają dostęp do bazy scenariuszy symulacyjnych (tylko lista scenariuszy, bez szczegółowej zawartości merytorycznej scenariusza), mogą je odczytywać;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68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 xml:space="preserve">2.10.2. mają dostęp do innych materiałów edukacyjnych (patrz: pkt. 2.9.5.) 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68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2.10.3. posiadają dostęp do grup studentów;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68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2.10.4. posiadają dostęp do przeglądania swoich ocen i komentarzy dodawanych przez nauczyciela;</w:t>
      </w:r>
    </w:p>
    <w:p w:rsidR="00892B23" w:rsidRPr="00617F1A" w:rsidRDefault="00892B23" w:rsidP="001355D8">
      <w:pPr>
        <w:widowControl/>
        <w:suppressAutoHyphens w:val="0"/>
        <w:autoSpaceDE w:val="0"/>
        <w:autoSpaceDN w:val="0"/>
        <w:adjustRightInd w:val="0"/>
        <w:ind w:left="1068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2.10.5. mogą tworzyć odpowiedzi na zadania przypisywane przez nauczyciela.</w:t>
      </w:r>
    </w:p>
    <w:p w:rsidR="00E52D6B" w:rsidRDefault="00E52D6B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u w:val="single"/>
          <w:lang w:eastAsia="en-US"/>
        </w:rPr>
      </w:pPr>
    </w:p>
    <w:p w:rsidR="001355D8" w:rsidRPr="001355D8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u w:val="single"/>
          <w:lang w:eastAsia="en-US"/>
        </w:rPr>
      </w:pPr>
      <w:r w:rsidRPr="001355D8">
        <w:rPr>
          <w:rFonts w:eastAsia="Calibri"/>
          <w:color w:val="000000"/>
          <w:u w:val="single"/>
          <w:lang w:eastAsia="en-US"/>
        </w:rPr>
        <w:t>FUNKCJE</w:t>
      </w:r>
    </w:p>
    <w:p w:rsidR="00892B23" w:rsidRPr="00617F1A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2.11.  </w:t>
      </w:r>
      <w:r w:rsidR="00892B23" w:rsidRPr="00617F1A">
        <w:rPr>
          <w:rFonts w:eastAsia="Calibri"/>
          <w:color w:val="000000"/>
          <w:lang w:eastAsia="en-US"/>
        </w:rPr>
        <w:t>Platforma e-learning pokazuje status odbytych zadań oraz harmonogram przyszłych;</w:t>
      </w:r>
    </w:p>
    <w:p w:rsidR="00892B23" w:rsidRPr="00617F1A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2.12. </w:t>
      </w:r>
      <w:r w:rsidR="00892B23" w:rsidRPr="00617F1A">
        <w:rPr>
          <w:rFonts w:eastAsia="Calibri"/>
          <w:color w:val="000000"/>
          <w:lang w:eastAsia="en-US"/>
        </w:rPr>
        <w:t>Platforma e-learning umo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liwia zapis tre</w:t>
      </w:r>
      <w:r w:rsidR="00892B23" w:rsidRPr="00617F1A">
        <w:rPr>
          <w:rFonts w:eastAsia="TimesNewRoman"/>
          <w:color w:val="000000"/>
          <w:lang w:eastAsia="en-US"/>
        </w:rPr>
        <w:t>ś</w:t>
      </w:r>
      <w:r w:rsidR="00892B23" w:rsidRPr="00617F1A">
        <w:rPr>
          <w:rFonts w:eastAsia="Calibri"/>
          <w:color w:val="000000"/>
          <w:lang w:eastAsia="en-US"/>
        </w:rPr>
        <w:t>ci lekcji lub otrzymanie tre</w:t>
      </w:r>
      <w:r w:rsidR="00892B23" w:rsidRPr="00617F1A">
        <w:rPr>
          <w:rFonts w:eastAsia="TimesNewRoman"/>
          <w:color w:val="000000"/>
          <w:lang w:eastAsia="en-US"/>
        </w:rPr>
        <w:t>ś</w:t>
      </w:r>
      <w:r w:rsidR="00892B23" w:rsidRPr="00617F1A">
        <w:rPr>
          <w:rFonts w:eastAsia="Calibri"/>
          <w:color w:val="000000"/>
          <w:lang w:eastAsia="en-US"/>
        </w:rPr>
        <w:t>ci lekcji za pomoc</w:t>
      </w:r>
      <w:r w:rsidR="00892B23" w:rsidRPr="00617F1A">
        <w:rPr>
          <w:rFonts w:eastAsia="TimesNewRoman"/>
          <w:color w:val="000000"/>
          <w:lang w:eastAsia="en-US"/>
        </w:rPr>
        <w:t xml:space="preserve">ą </w:t>
      </w:r>
      <w:r w:rsidR="00892B23" w:rsidRPr="00617F1A">
        <w:rPr>
          <w:rFonts w:eastAsia="Calibri"/>
          <w:color w:val="000000"/>
          <w:lang w:eastAsia="en-US"/>
        </w:rPr>
        <w:t>wiadomo</w:t>
      </w:r>
      <w:r w:rsidR="00892B23" w:rsidRPr="00617F1A">
        <w:rPr>
          <w:rFonts w:eastAsia="TimesNewRoman"/>
          <w:color w:val="000000"/>
          <w:lang w:eastAsia="en-US"/>
        </w:rPr>
        <w:t>ś</w:t>
      </w:r>
      <w:r w:rsidR="00892B23" w:rsidRPr="00617F1A">
        <w:rPr>
          <w:rFonts w:eastAsia="Calibri"/>
          <w:color w:val="000000"/>
          <w:lang w:eastAsia="en-US"/>
        </w:rPr>
        <w:t xml:space="preserve">ci e-mail lub z wykorzystaniem modułu </w:t>
      </w:r>
      <w:r>
        <w:rPr>
          <w:rFonts w:eastAsia="Calibri"/>
          <w:color w:val="000000"/>
          <w:lang w:eastAsia="en-US"/>
        </w:rPr>
        <w:t>WIADOMOŚCI</w:t>
      </w:r>
      <w:r w:rsidR="00892B23" w:rsidRPr="00617F1A">
        <w:rPr>
          <w:rFonts w:eastAsia="Calibri"/>
          <w:color w:val="000000"/>
          <w:lang w:eastAsia="en-US"/>
        </w:rPr>
        <w:t xml:space="preserve"> na platformie; </w:t>
      </w:r>
    </w:p>
    <w:p w:rsidR="00892B23" w:rsidRPr="00617F1A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2.13. </w:t>
      </w:r>
      <w:r w:rsidR="00892B23" w:rsidRPr="00617F1A">
        <w:rPr>
          <w:rFonts w:eastAsia="Calibri"/>
          <w:color w:val="000000"/>
          <w:lang w:eastAsia="en-US"/>
        </w:rPr>
        <w:t>Platforma e-learning daje mo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liwo</w:t>
      </w:r>
      <w:r w:rsidR="00892B23" w:rsidRPr="00617F1A">
        <w:rPr>
          <w:rFonts w:eastAsia="TimesNewRoman"/>
          <w:color w:val="000000"/>
          <w:lang w:eastAsia="en-US"/>
        </w:rPr>
        <w:t xml:space="preserve">ść </w:t>
      </w:r>
      <w:r w:rsidR="00892B23" w:rsidRPr="00617F1A">
        <w:rPr>
          <w:rFonts w:eastAsia="Calibri"/>
          <w:color w:val="000000"/>
          <w:lang w:eastAsia="en-US"/>
        </w:rPr>
        <w:t>przerwania i zapisania rezultatów nauki w dowolnym momencie u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ytkowania;</w:t>
      </w:r>
    </w:p>
    <w:p w:rsidR="00892B23" w:rsidRPr="00617F1A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2.14.  </w:t>
      </w:r>
      <w:r w:rsidR="00892B23" w:rsidRPr="00617F1A">
        <w:rPr>
          <w:rFonts w:eastAsia="Calibri"/>
          <w:color w:val="000000"/>
          <w:lang w:eastAsia="en-US"/>
        </w:rPr>
        <w:t>Po kolejnym zalogowaniu na Platform</w:t>
      </w:r>
      <w:r w:rsidR="00892B23" w:rsidRPr="00617F1A">
        <w:rPr>
          <w:rFonts w:eastAsia="TimesNewRoman"/>
          <w:color w:val="000000"/>
          <w:lang w:eastAsia="en-US"/>
        </w:rPr>
        <w:t xml:space="preserve">ę </w:t>
      </w:r>
      <w:r w:rsidR="00892B23" w:rsidRPr="00617F1A">
        <w:rPr>
          <w:rFonts w:eastAsia="Calibri"/>
          <w:color w:val="000000"/>
          <w:lang w:eastAsia="en-US"/>
        </w:rPr>
        <w:t>e-learning u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ytkownik zostaje automatycznie przekierowany do ostatnio przez niego u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ywanej strony;</w:t>
      </w:r>
    </w:p>
    <w:p w:rsidR="00892B23" w:rsidRPr="00617F1A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lastRenderedPageBreak/>
        <w:t xml:space="preserve">2.15.  </w:t>
      </w:r>
      <w:r w:rsidR="00892B23" w:rsidRPr="00617F1A">
        <w:rPr>
          <w:rFonts w:eastAsia="Calibri"/>
          <w:color w:val="000000"/>
          <w:lang w:eastAsia="en-US"/>
        </w:rPr>
        <w:t xml:space="preserve">W </w:t>
      </w:r>
      <w:r w:rsidR="00892B23" w:rsidRPr="00617F1A">
        <w:rPr>
          <w:rFonts w:eastAsia="TimesNewRoman"/>
          <w:color w:val="000000"/>
          <w:lang w:eastAsia="en-US"/>
        </w:rPr>
        <w:t>ć</w:t>
      </w:r>
      <w:r w:rsidR="00892B23" w:rsidRPr="00617F1A">
        <w:rPr>
          <w:rFonts w:eastAsia="Calibri"/>
          <w:color w:val="000000"/>
          <w:lang w:eastAsia="en-US"/>
        </w:rPr>
        <w:t>wiczeniach, zadaniach  i sprawdzianach Platforma e-learning posiada dodatkowy przycisk zatwierdzaj</w:t>
      </w:r>
      <w:r w:rsidR="00892B23" w:rsidRPr="00617F1A">
        <w:rPr>
          <w:rFonts w:eastAsia="TimesNewRoman"/>
          <w:color w:val="000000"/>
          <w:lang w:eastAsia="en-US"/>
        </w:rPr>
        <w:t>ą</w:t>
      </w:r>
      <w:r w:rsidR="00892B23" w:rsidRPr="00617F1A">
        <w:rPr>
          <w:rFonts w:eastAsia="Calibri"/>
          <w:color w:val="000000"/>
          <w:lang w:eastAsia="en-US"/>
        </w:rPr>
        <w:t>cy odpowiedzi zanim przyst</w:t>
      </w:r>
      <w:r w:rsidR="00892B23" w:rsidRPr="00617F1A">
        <w:rPr>
          <w:rFonts w:eastAsia="TimesNewRoman"/>
          <w:color w:val="000000"/>
          <w:lang w:eastAsia="en-US"/>
        </w:rPr>
        <w:t>ą</w:t>
      </w:r>
      <w:r w:rsidR="00892B23" w:rsidRPr="00617F1A">
        <w:rPr>
          <w:rFonts w:eastAsia="Calibri"/>
          <w:color w:val="000000"/>
          <w:lang w:eastAsia="en-US"/>
        </w:rPr>
        <w:t>pi si</w:t>
      </w:r>
      <w:r w:rsidR="00892B23" w:rsidRPr="00617F1A">
        <w:rPr>
          <w:rFonts w:eastAsia="TimesNewRoman"/>
          <w:color w:val="000000"/>
          <w:lang w:eastAsia="en-US"/>
        </w:rPr>
        <w:t xml:space="preserve">ę </w:t>
      </w:r>
      <w:r w:rsidR="00892B23" w:rsidRPr="00617F1A">
        <w:rPr>
          <w:rFonts w:eastAsia="Calibri"/>
          <w:color w:val="000000"/>
          <w:lang w:eastAsia="en-US"/>
        </w:rPr>
        <w:t>do sprawdzania wyników;</w:t>
      </w:r>
    </w:p>
    <w:p w:rsidR="00892B23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2.16. </w:t>
      </w:r>
      <w:r w:rsidR="00892B23" w:rsidRPr="00617F1A">
        <w:rPr>
          <w:rFonts w:eastAsia="Calibri"/>
          <w:color w:val="000000"/>
          <w:lang w:eastAsia="en-US"/>
        </w:rPr>
        <w:t xml:space="preserve">W </w:t>
      </w:r>
      <w:r w:rsidR="00892B23" w:rsidRPr="00617F1A">
        <w:rPr>
          <w:rFonts w:eastAsia="TimesNewRoman"/>
          <w:color w:val="000000"/>
          <w:lang w:eastAsia="en-US"/>
        </w:rPr>
        <w:t>ć</w:t>
      </w:r>
      <w:r w:rsidR="00892B23" w:rsidRPr="00617F1A">
        <w:rPr>
          <w:rFonts w:eastAsia="Calibri"/>
          <w:color w:val="000000"/>
          <w:lang w:eastAsia="en-US"/>
        </w:rPr>
        <w:t>wiczeniach, zadaniach i sprawdzianach Platforma e-learning posiada opcj</w:t>
      </w:r>
      <w:r w:rsidR="00892B23" w:rsidRPr="00617F1A">
        <w:rPr>
          <w:rFonts w:eastAsia="TimesNewRoman"/>
          <w:color w:val="000000"/>
          <w:lang w:eastAsia="en-US"/>
        </w:rPr>
        <w:t xml:space="preserve">ę </w:t>
      </w:r>
      <w:r w:rsidR="00892B23" w:rsidRPr="00617F1A">
        <w:rPr>
          <w:rFonts w:eastAsia="Calibri"/>
          <w:color w:val="000000"/>
          <w:lang w:eastAsia="en-US"/>
        </w:rPr>
        <w:t>„cofni</w:t>
      </w:r>
      <w:r w:rsidR="00892B23" w:rsidRPr="00617F1A">
        <w:rPr>
          <w:rFonts w:eastAsia="TimesNewRoman"/>
          <w:color w:val="000000"/>
          <w:lang w:eastAsia="en-US"/>
        </w:rPr>
        <w:t>ę</w:t>
      </w:r>
      <w:r w:rsidR="00892B23" w:rsidRPr="00617F1A">
        <w:rPr>
          <w:rFonts w:eastAsia="Calibri"/>
          <w:color w:val="000000"/>
          <w:lang w:eastAsia="en-US"/>
        </w:rPr>
        <w:t>cia” (np. przy ł</w:t>
      </w:r>
      <w:r w:rsidR="00892B23" w:rsidRPr="00617F1A">
        <w:rPr>
          <w:rFonts w:eastAsia="TimesNewRoman"/>
          <w:color w:val="000000"/>
          <w:lang w:eastAsia="en-US"/>
        </w:rPr>
        <w:t>ą</w:t>
      </w:r>
      <w:r w:rsidR="00892B23" w:rsidRPr="00617F1A">
        <w:rPr>
          <w:rFonts w:eastAsia="Calibri"/>
          <w:color w:val="000000"/>
          <w:lang w:eastAsia="en-US"/>
        </w:rPr>
        <w:t>czeniu par strzałkami) lub usuni</w:t>
      </w:r>
      <w:r w:rsidR="00892B23" w:rsidRPr="00617F1A">
        <w:rPr>
          <w:rFonts w:eastAsia="TimesNewRoman"/>
          <w:color w:val="000000"/>
          <w:lang w:eastAsia="en-US"/>
        </w:rPr>
        <w:t>ę</w:t>
      </w:r>
      <w:r w:rsidR="00892B23" w:rsidRPr="00617F1A">
        <w:rPr>
          <w:rFonts w:eastAsia="Calibri"/>
          <w:color w:val="000000"/>
          <w:lang w:eastAsia="en-US"/>
        </w:rPr>
        <w:t>cia wybranych odpowiedzi i ponownego wyboru;</w:t>
      </w:r>
    </w:p>
    <w:p w:rsidR="00E52D6B" w:rsidRPr="00617F1A" w:rsidRDefault="00E52D6B" w:rsidP="00C01FCE">
      <w:pPr>
        <w:widowControl/>
        <w:suppressAutoHyphens w:val="0"/>
        <w:autoSpaceDE w:val="0"/>
        <w:autoSpaceDN w:val="0"/>
        <w:adjustRightInd w:val="0"/>
        <w:ind w:left="708"/>
        <w:contextualSpacing/>
        <w:jc w:val="both"/>
        <w:rPr>
          <w:rFonts w:eastAsia="Calibri"/>
          <w:color w:val="000000"/>
          <w:lang w:eastAsia="en-US"/>
        </w:rPr>
      </w:pPr>
    </w:p>
    <w:p w:rsidR="00892B23" w:rsidRPr="00617F1A" w:rsidRDefault="001355D8" w:rsidP="00C01FCE">
      <w:pPr>
        <w:widowControl/>
        <w:suppressAutoHyphens w:val="0"/>
        <w:autoSpaceDE w:val="0"/>
        <w:autoSpaceDN w:val="0"/>
        <w:adjustRightInd w:val="0"/>
        <w:ind w:left="70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2.17.  </w:t>
      </w:r>
      <w:r w:rsidR="00892B23" w:rsidRPr="00617F1A">
        <w:rPr>
          <w:rFonts w:eastAsia="Calibri"/>
          <w:color w:val="000000"/>
          <w:lang w:eastAsia="en-US"/>
        </w:rPr>
        <w:t>Platforma e-learning generuje raporty dot. aktywno</w:t>
      </w:r>
      <w:r w:rsidR="00892B23" w:rsidRPr="00617F1A">
        <w:rPr>
          <w:rFonts w:eastAsia="TimesNewRoman"/>
          <w:color w:val="000000"/>
          <w:lang w:eastAsia="en-US"/>
        </w:rPr>
        <w:t>ś</w:t>
      </w:r>
      <w:r w:rsidR="00892B23" w:rsidRPr="00617F1A">
        <w:rPr>
          <w:rFonts w:eastAsia="Calibri"/>
          <w:color w:val="000000"/>
          <w:lang w:eastAsia="en-US"/>
        </w:rPr>
        <w:t>ci u</w:t>
      </w:r>
      <w:r w:rsidR="00892B23" w:rsidRPr="00617F1A">
        <w:rPr>
          <w:rFonts w:eastAsia="TimesNewRoman"/>
          <w:color w:val="000000"/>
          <w:lang w:eastAsia="en-US"/>
        </w:rPr>
        <w:t>ż</w:t>
      </w:r>
      <w:r w:rsidR="00892B23" w:rsidRPr="00617F1A">
        <w:rPr>
          <w:rFonts w:eastAsia="Calibri"/>
          <w:color w:val="000000"/>
          <w:lang w:eastAsia="en-US"/>
        </w:rPr>
        <w:t>ytkowników</w:t>
      </w:r>
      <w:r>
        <w:rPr>
          <w:rFonts w:eastAsia="Calibri"/>
          <w:color w:val="000000"/>
          <w:lang w:eastAsia="en-US"/>
        </w:rPr>
        <w:t xml:space="preserve"> (Moduł RAPORTY)</w:t>
      </w:r>
      <w:r w:rsidR="00892B23" w:rsidRPr="00617F1A">
        <w:rPr>
          <w:rFonts w:eastAsia="Calibri"/>
          <w:color w:val="000000"/>
          <w:lang w:eastAsia="en-US"/>
        </w:rPr>
        <w:t>;</w:t>
      </w:r>
    </w:p>
    <w:p w:rsidR="00C01FCE" w:rsidRDefault="00C01FCE" w:rsidP="00892B23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</w:p>
    <w:p w:rsidR="00C01FCE" w:rsidRPr="00617F1A" w:rsidRDefault="00C01FCE" w:rsidP="00892B23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</w:p>
    <w:p w:rsidR="00892B23" w:rsidRPr="00617F1A" w:rsidRDefault="00C01FCE" w:rsidP="00C45196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WYMAGANIA TECHNICZNE PROJEKTU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ind w:left="284"/>
        <w:jc w:val="both"/>
        <w:rPr>
          <w:rFonts w:eastAsia="Calibri"/>
          <w:color w:val="000000"/>
          <w:lang w:eastAsia="en-US"/>
        </w:rPr>
      </w:pP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firstLine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3.1.  </w:t>
      </w:r>
      <w:r w:rsidRPr="00617F1A">
        <w:rPr>
          <w:rFonts w:eastAsia="Calibri"/>
          <w:lang w:eastAsia="en-US"/>
        </w:rPr>
        <w:t>Dostęp do aplikacji musi odbywać się z wykorzystaniem przeglądarki internetowej.</w:t>
      </w:r>
    </w:p>
    <w:p w:rsidR="00C01FCE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firstLine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3.2. Platforma musi działać we wszystkich </w:t>
      </w:r>
      <w:r w:rsidRPr="00617F1A">
        <w:rPr>
          <w:rFonts w:eastAsia="Calibri"/>
          <w:lang w:eastAsia="en-US"/>
        </w:rPr>
        <w:t xml:space="preserve">współcześnie </w:t>
      </w:r>
      <w:r w:rsidR="00C01FCE">
        <w:rPr>
          <w:rFonts w:eastAsia="Calibri"/>
          <w:color w:val="000000"/>
          <w:lang w:eastAsia="en-US"/>
        </w:rPr>
        <w:t>wykorzystywanych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firstLine="360"/>
        <w:contextualSpacing/>
        <w:jc w:val="both"/>
        <w:rPr>
          <w:rFonts w:eastAsia="Calibri"/>
          <w:color w:val="FF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przeglądarkach internetowych. 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firstLine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3.3. Platforma </w:t>
      </w:r>
      <w:r w:rsidR="00C01FCE">
        <w:rPr>
          <w:rFonts w:eastAsia="Calibri"/>
          <w:color w:val="000000"/>
          <w:lang w:eastAsia="en-US"/>
        </w:rPr>
        <w:t xml:space="preserve">nie </w:t>
      </w:r>
      <w:r w:rsidRPr="00617F1A">
        <w:rPr>
          <w:rFonts w:eastAsia="Calibri"/>
          <w:color w:val="000000"/>
          <w:lang w:eastAsia="en-US"/>
        </w:rPr>
        <w:t>może posiadać ograniczenia ilości zarejestrowanych użytkowników.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3.4. Platforma musi zapewnić wydajną pracę przy  min. 50 użytkownikach korzystających z niej jednocześnie. 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3.5. Platforma musi zostać zintegrowana z innym systemem zapewniającym dostęp do bazy użytkowników mających korzystać z jej zasobów. Integracja ma dać możliwość zarówno pracownikom jak i studentom korzystania z platformy przy użyciu posiadanych już przez nich loginu i hasła.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3.6. Platforma musi spełniać podstawowe wymogi bezpieczeństwa w zakresie dostępu użytkowników do zasobów, poprzez zastosowanie mechanizmów uwierzytelniania użytkownika.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3.7. </w:t>
      </w:r>
      <w:r w:rsidRPr="00617F1A">
        <w:rPr>
          <w:rFonts w:eastAsia="Calibri"/>
          <w:lang w:eastAsia="en-US"/>
        </w:rPr>
        <w:t>Aplikacja musi charakteryzować się prostotą i intuicyjnością obsługi, pozwalającą na pracę osobom nie posiadającym umiejętności technicznych.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3.8. Projekt platformy musi być kompleksowy</w:t>
      </w:r>
      <w:r w:rsidRPr="00617F1A">
        <w:rPr>
          <w:rFonts w:eastAsia="Calibri"/>
          <w:lang w:eastAsia="en-US"/>
        </w:rPr>
        <w:t>, czyli musi realizować wcześniej omówione funkcje i czynności wymagane przez Zamawiającego.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3.9. Platforma musi być w pełni skonfigurowana, a więc przygotowana do realizacji wszystkich wymaganych, wcześniej opisanych funkcjonalności.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3.10. Projekt musi być otwarty i skalowalny tzn. umożliwiać samodzielną nieograniczoną rozbudowę, w celu sprawnej jego adaptacji do istniejących ograniczeń infrastruktury technicznej.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3.11. Architektura platformy musi mieć budowę trójwarstwową (serwer bazy danych, serwer aplikacyjny, aplikacja użytkownika).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3.12. Platforma  musi posiadać standardowe cechy aplikacji webowej (m.in. możliwość uruchomienia w dowolnej przeglądarce internetowej).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3.13. Projekt musi posiadać konstrukcję modułową, umożliwiającą niezależne uruchamianie poszczególnych funkcjonalności i dodawanie nowych.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3.14. Platforma musi posiadać możliwość rozwoju w oparciu o dostarczone w ramach jej budowy narzędzia.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3.15. Całość projektu ma zostać wykonana w oparciu o technologie nie wymagające do uruchomienia platformy zakupu jakiegokolwiek innego oprogramowania innych firm.</w:t>
      </w:r>
    </w:p>
    <w:p w:rsidR="00E52D6B" w:rsidRPr="00617F1A" w:rsidRDefault="00892B23" w:rsidP="000A216F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lastRenderedPageBreak/>
        <w:t xml:space="preserve">3.16. Platforma powinna zostać zaprojektowana w sposób, który pozwoli na Import oraz </w:t>
      </w:r>
      <w:r w:rsidR="00C01FCE">
        <w:rPr>
          <w:rFonts w:eastAsia="Calibri"/>
          <w:color w:val="000000"/>
          <w:lang w:eastAsia="en-US"/>
        </w:rPr>
        <w:t>Przesyłanie (Upload)</w:t>
      </w:r>
      <w:r w:rsidRPr="00617F1A">
        <w:rPr>
          <w:rFonts w:eastAsia="Calibri"/>
          <w:color w:val="000000"/>
          <w:lang w:eastAsia="en-US"/>
        </w:rPr>
        <w:t xml:space="preserve"> plików tekstowych takich jak m.in. plik DOC</w:t>
      </w:r>
      <w:r w:rsidR="00C01FCE">
        <w:rPr>
          <w:rFonts w:eastAsia="Calibri"/>
          <w:color w:val="000000"/>
          <w:lang w:eastAsia="en-US"/>
        </w:rPr>
        <w:t>, DOCX</w:t>
      </w:r>
      <w:r w:rsidRPr="00617F1A">
        <w:rPr>
          <w:rFonts w:eastAsia="Calibri"/>
          <w:color w:val="000000"/>
          <w:lang w:eastAsia="en-US"/>
        </w:rPr>
        <w:t>,</w:t>
      </w:r>
      <w:r w:rsidR="00C01FCE">
        <w:rPr>
          <w:rFonts w:eastAsia="Calibri"/>
          <w:color w:val="000000"/>
          <w:lang w:eastAsia="en-US"/>
        </w:rPr>
        <w:t xml:space="preserve"> PDF</w:t>
      </w:r>
      <w:r w:rsidRPr="00617F1A">
        <w:rPr>
          <w:rFonts w:eastAsia="Calibri"/>
          <w:color w:val="000000"/>
          <w:lang w:eastAsia="en-US"/>
        </w:rPr>
        <w:t xml:space="preserve"> a także ich modyfikację rozumianą przez dodawanie komentarzy, stanowiących element oceny pracy studentów.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3.17. Platforma musi zapewnić prosty, elastyczny</w:t>
      </w:r>
      <w:r w:rsidR="0008511C">
        <w:rPr>
          <w:rFonts w:eastAsia="Calibri"/>
          <w:lang w:eastAsia="en-US"/>
        </w:rPr>
        <w:t xml:space="preserve"> (intuicyjny)</w:t>
      </w:r>
      <w:r w:rsidRPr="00617F1A">
        <w:rPr>
          <w:rFonts w:eastAsia="Calibri"/>
          <w:lang w:eastAsia="en-US"/>
        </w:rPr>
        <w:t xml:space="preserve"> mechanizm zarządzania uprawnieniami użytkowników.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3.18. Szablon</w:t>
      </w:r>
      <w:r w:rsidR="00C01FCE">
        <w:rPr>
          <w:rFonts w:eastAsia="Calibri"/>
          <w:lang w:eastAsia="en-US"/>
        </w:rPr>
        <w:t xml:space="preserve"> graficzny (wygląd) musi umożliwiać</w:t>
      </w:r>
      <w:r w:rsidRPr="00617F1A">
        <w:rPr>
          <w:rFonts w:eastAsia="Calibri"/>
          <w:lang w:eastAsia="en-US"/>
        </w:rPr>
        <w:t xml:space="preserve"> zmienian</w:t>
      </w:r>
      <w:r w:rsidR="00C01FCE">
        <w:rPr>
          <w:rFonts w:eastAsia="Calibri"/>
          <w:lang w:eastAsia="en-US"/>
        </w:rPr>
        <w:t>y</w:t>
      </w:r>
      <w:r w:rsidRPr="00617F1A">
        <w:rPr>
          <w:rFonts w:eastAsia="Calibri"/>
          <w:lang w:eastAsia="en-US"/>
        </w:rPr>
        <w:t xml:space="preserve"> bez ingerencji w treści, co oznacza, że zmiana wyglądu nie będzie pociągała za sobą konieczności odtwarzania treści.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3.19. Platforma musi zapewnić możliwość przechowywania importowanych plików.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3.20. W ramach platformy </w:t>
      </w:r>
      <w:r w:rsidR="000A216F">
        <w:rPr>
          <w:rFonts w:eastAsia="Calibri"/>
          <w:color w:val="000000"/>
          <w:lang w:eastAsia="en-US"/>
        </w:rPr>
        <w:t xml:space="preserve">ma zostać </w:t>
      </w:r>
      <w:r w:rsidRPr="00617F1A">
        <w:rPr>
          <w:rFonts w:eastAsia="Calibri"/>
          <w:color w:val="000000"/>
          <w:lang w:eastAsia="en-US"/>
        </w:rPr>
        <w:t>wykorzystany precyzyjny system walidacji pól potrzebnych do odpowiedniego działania poszczególnych funkcjonalności.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3.21. </w:t>
      </w:r>
      <w:r w:rsidR="0008511C">
        <w:rPr>
          <w:rFonts w:eastAsia="Calibri"/>
          <w:color w:val="000000"/>
          <w:lang w:eastAsia="en-US"/>
        </w:rPr>
        <w:t>Platforma e-learningowa musi być wykonana w technologii oraz zgodnie ze standardami obsługiwanymi powszechnie przez systemy informatyczne, których użytkowanie nie wymaga dodatkowego oprogramowania poza standardowym. Proponowaną do zastosowania jest t</w:t>
      </w:r>
      <w:r w:rsidRPr="00617F1A">
        <w:rPr>
          <w:rFonts w:eastAsia="Calibri"/>
          <w:color w:val="000000"/>
          <w:lang w:eastAsia="en-US"/>
        </w:rPr>
        <w:t>echnologia JAVA wraz z wykorzystaniem narzędzi takimi jak Spring Framework, a także elementami wspomagającymi optymalizację i budowę oprogramowania takimi jak Maven.</w:t>
      </w:r>
      <w:r w:rsidR="0008511C">
        <w:rPr>
          <w:rFonts w:eastAsia="Calibri"/>
          <w:color w:val="000000"/>
          <w:lang w:eastAsia="en-US"/>
        </w:rPr>
        <w:t xml:space="preserve"> Można zastosować alternatywne, równoważne technologie, kompat</w:t>
      </w:r>
      <w:r w:rsidR="004A498E">
        <w:rPr>
          <w:rFonts w:eastAsia="Calibri"/>
          <w:color w:val="000000"/>
          <w:lang w:eastAsia="en-US"/>
        </w:rPr>
        <w:t xml:space="preserve">ybilne z powszechnie stosowanym </w:t>
      </w:r>
      <w:r w:rsidR="0008511C">
        <w:rPr>
          <w:rFonts w:eastAsia="Calibri"/>
          <w:color w:val="000000"/>
          <w:lang w:eastAsia="en-US"/>
        </w:rPr>
        <w:t>oprogramowaniem komputerowym i działające poprawnie z najpopularniejszymi przeglądarkami internetowymi.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 xml:space="preserve">3.22. </w:t>
      </w:r>
      <w:r w:rsidRPr="00617F1A">
        <w:rPr>
          <w:rFonts w:eastAsia="Calibri"/>
          <w:lang w:eastAsia="en-US"/>
        </w:rPr>
        <w:t>Projekt w założeniu powinien zapewniać możliwość ustawienia długości czasu trwania sesji, po której nastąpi samoczynnie wylogowanie użytkownika.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3.23. Projekt zostanie umieszczony w ramach serwera, do którego potrzebny dostęp zapewni Zamawiający.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3.24. Projekt powinien posiadać możliwość migracji części funkcjonalności na nowy sprzęt w miarę rozwoju potrzeb lub posiadanej technologii;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>3.25. Projekt musi uwzględniać grupę administratorów technicznych (pracownicy działu technicznego) oraz administratorów biznesowych;</w:t>
      </w:r>
    </w:p>
    <w:p w:rsidR="00892B23" w:rsidRPr="00D86ACE" w:rsidRDefault="00892B23" w:rsidP="00D86ACE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3.26. Wielkość aplikacji po wstępnych analizach bez uwzględnienia bazy danych została oszacowana i będzie oscylować w okolicach 200 - 300 MB z elementami graficznymi.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b/>
          <w:color w:val="000000"/>
          <w:lang w:eastAsia="en-US"/>
        </w:rPr>
      </w:pPr>
    </w:p>
    <w:p w:rsidR="00892B23" w:rsidRPr="00FC4D90" w:rsidRDefault="00231FDD" w:rsidP="00C45196">
      <w:pPr>
        <w:pStyle w:val="Akapitzlist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rFonts w:eastAsia="Calibri"/>
          <w:b/>
          <w:color w:val="000000"/>
          <w:lang w:eastAsia="en-US"/>
        </w:rPr>
      </w:pPr>
      <w:r w:rsidRPr="00FC4D90">
        <w:rPr>
          <w:rFonts w:eastAsia="Calibri"/>
          <w:b/>
          <w:color w:val="000000"/>
          <w:lang w:eastAsia="en-US"/>
        </w:rPr>
        <w:t>WYGLĄD  I  SZATA GRAFICZNA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ind w:left="1700"/>
        <w:jc w:val="both"/>
        <w:rPr>
          <w:rFonts w:eastAsia="Calibri"/>
          <w:color w:val="000000"/>
          <w:lang w:eastAsia="en-US"/>
        </w:rPr>
      </w:pP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4.1. Szata graficzna powinna zostać opracowana indywidualnie n</w:t>
      </w:r>
      <w:r w:rsidR="00C01FCE">
        <w:rPr>
          <w:rFonts w:eastAsia="Calibri"/>
          <w:lang w:eastAsia="en-US"/>
        </w:rPr>
        <w:t>a potrzeby niniejszego projektu, oraz zostać uzgodniona z Zamawiającym.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4.</w:t>
      </w:r>
      <w:r w:rsidR="00231FDD">
        <w:rPr>
          <w:rFonts w:eastAsia="Calibri"/>
          <w:lang w:eastAsia="en-US"/>
        </w:rPr>
        <w:t>2</w:t>
      </w:r>
      <w:r w:rsidRPr="00617F1A">
        <w:rPr>
          <w:rFonts w:eastAsia="Calibri"/>
          <w:lang w:eastAsia="en-US"/>
        </w:rPr>
        <w:t xml:space="preserve">. Szata graficzna musi </w:t>
      </w:r>
      <w:r w:rsidR="00231FDD">
        <w:rPr>
          <w:rFonts w:eastAsia="Calibri"/>
          <w:lang w:eastAsia="en-US"/>
        </w:rPr>
        <w:t>zawierać elementy o</w:t>
      </w:r>
      <w:r w:rsidR="00FC4D90">
        <w:rPr>
          <w:rFonts w:eastAsia="Calibri"/>
          <w:lang w:eastAsia="en-US"/>
        </w:rPr>
        <w:t>raz oznakowanie</w:t>
      </w:r>
      <w:r w:rsidRPr="00617F1A">
        <w:rPr>
          <w:rFonts w:eastAsia="Calibri"/>
          <w:lang w:eastAsia="en-US"/>
        </w:rPr>
        <w:t xml:space="preserve"> zgodn</w:t>
      </w:r>
      <w:r w:rsidR="00FC4D90">
        <w:rPr>
          <w:rFonts w:eastAsia="Calibri"/>
          <w:lang w:eastAsia="en-US"/>
        </w:rPr>
        <w:t>e</w:t>
      </w:r>
      <w:r w:rsidRPr="00617F1A">
        <w:rPr>
          <w:rFonts w:eastAsia="Calibri"/>
          <w:lang w:eastAsia="en-US"/>
        </w:rPr>
        <w:t xml:space="preserve"> z wymaganiami zamawiającego</w:t>
      </w:r>
      <w:r w:rsidR="00F215D5">
        <w:rPr>
          <w:rFonts w:eastAsia="Calibri"/>
          <w:lang w:eastAsia="en-US"/>
        </w:rPr>
        <w:t>, w szc</w:t>
      </w:r>
      <w:r w:rsidR="00546B7B">
        <w:rPr>
          <w:rFonts w:eastAsia="Calibri"/>
          <w:lang w:eastAsia="en-US"/>
        </w:rPr>
        <w:t xml:space="preserve">zególności </w:t>
      </w:r>
      <w:r w:rsidR="00F215D5">
        <w:rPr>
          <w:rFonts w:eastAsia="Calibri"/>
          <w:lang w:eastAsia="en-US"/>
        </w:rPr>
        <w:t xml:space="preserve">zgodne z </w:t>
      </w:r>
      <w:r w:rsidR="00546B7B">
        <w:rPr>
          <w:rFonts w:eastAsia="Calibri"/>
          <w:lang w:eastAsia="en-US"/>
        </w:rPr>
        <w:t>zasadami oznakowania</w:t>
      </w:r>
      <w:r w:rsidR="00F215D5">
        <w:rPr>
          <w:rFonts w:eastAsia="Calibri"/>
          <w:lang w:eastAsia="en-US"/>
        </w:rPr>
        <w:t xml:space="preserve"> </w:t>
      </w:r>
      <w:r w:rsidR="00546B7B">
        <w:rPr>
          <w:rFonts w:eastAsia="Calibri"/>
          <w:lang w:eastAsia="en-US"/>
        </w:rPr>
        <w:t>projektu o którym mowa w pkt.1</w:t>
      </w:r>
      <w:r w:rsidRPr="00617F1A">
        <w:rPr>
          <w:rFonts w:eastAsia="Calibri"/>
          <w:lang w:eastAsia="en-US"/>
        </w:rPr>
        <w:t xml:space="preserve">. 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4.</w:t>
      </w:r>
      <w:r w:rsidR="0045033F">
        <w:rPr>
          <w:rFonts w:eastAsia="Calibri"/>
          <w:lang w:eastAsia="en-US"/>
        </w:rPr>
        <w:t>3</w:t>
      </w:r>
      <w:r w:rsidRPr="00617F1A">
        <w:rPr>
          <w:rFonts w:eastAsia="Calibri"/>
          <w:lang w:eastAsia="en-US"/>
        </w:rPr>
        <w:t>. Szata graficzna powinna być oparta o standardowy język HTML5 i nie może zawierać elementów wykonanych w technologii Flash.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4.</w:t>
      </w:r>
      <w:r w:rsidR="0045033F">
        <w:rPr>
          <w:rFonts w:eastAsia="Calibri"/>
          <w:lang w:eastAsia="en-US"/>
        </w:rPr>
        <w:t>4</w:t>
      </w:r>
      <w:r w:rsidRPr="00617F1A">
        <w:rPr>
          <w:rFonts w:eastAsia="Calibri"/>
          <w:lang w:eastAsia="en-US"/>
        </w:rPr>
        <w:t xml:space="preserve">. Szata graficzna powinna korzystać z elementów graficznych dostarczonych na potrzeby projektowania przez Zamawiającego takich jak Logo, schematy kolorystyczne. 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lastRenderedPageBreak/>
        <w:t>4.</w:t>
      </w:r>
      <w:r w:rsidR="0045033F">
        <w:rPr>
          <w:rFonts w:eastAsia="Calibri"/>
          <w:lang w:eastAsia="en-US"/>
        </w:rPr>
        <w:t>5</w:t>
      </w:r>
      <w:r w:rsidRPr="00617F1A">
        <w:rPr>
          <w:rFonts w:eastAsia="Calibri"/>
          <w:lang w:eastAsia="en-US"/>
        </w:rPr>
        <w:t xml:space="preserve">. Szybkość renderowania elementów na stronie powinna mieścić się w ramach ogólnie przyjętych standardów aplikacji webowych. 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4.</w:t>
      </w:r>
      <w:r w:rsidR="0045033F">
        <w:rPr>
          <w:rFonts w:eastAsia="Calibri"/>
          <w:lang w:eastAsia="en-US"/>
        </w:rPr>
        <w:t>6</w:t>
      </w:r>
      <w:r w:rsidRPr="00617F1A">
        <w:rPr>
          <w:rFonts w:eastAsia="Calibri"/>
          <w:lang w:eastAsia="en-US"/>
        </w:rPr>
        <w:t>. Schemat rozmieszczenia i zagospodarowania przestrzeni w ramach platformy powinien być łatwy w obsłudze i intuicyjny.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4.</w:t>
      </w:r>
      <w:r w:rsidR="0045033F">
        <w:rPr>
          <w:rFonts w:eastAsia="Calibri"/>
          <w:lang w:eastAsia="en-US"/>
        </w:rPr>
        <w:t>7</w:t>
      </w:r>
      <w:r w:rsidRPr="00617F1A">
        <w:rPr>
          <w:rFonts w:eastAsia="Calibri"/>
          <w:lang w:eastAsia="en-US"/>
        </w:rPr>
        <w:t>. Platforma ma pracować w rozdzielczości ekranu stacji roboczej przy założeniu minimalnej obsługiwanej rozdzielczości 1024x768.</w:t>
      </w:r>
    </w:p>
    <w:p w:rsidR="00E52D6B" w:rsidRDefault="00E52D6B" w:rsidP="00892B23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E52D6B" w:rsidRPr="00617F1A" w:rsidRDefault="00E52D6B" w:rsidP="00892B23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892B23" w:rsidRPr="00FC4D90" w:rsidRDefault="00FC4D90" w:rsidP="00C45196">
      <w:pPr>
        <w:pStyle w:val="Akapitzlist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60" w:line="259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WYMAGANIA NIEFUNKCJONALNE</w:t>
      </w:r>
      <w:r w:rsidR="00892B23" w:rsidRPr="00FC4D90">
        <w:rPr>
          <w:rFonts w:eastAsia="Calibri"/>
          <w:b/>
          <w:lang w:eastAsia="en-US"/>
        </w:rPr>
        <w:t xml:space="preserve"> </w:t>
      </w:r>
      <w:r w:rsidR="0045033F">
        <w:rPr>
          <w:rFonts w:eastAsia="Calibri"/>
          <w:b/>
          <w:lang w:eastAsia="en-US"/>
        </w:rPr>
        <w:t>ORAZ</w:t>
      </w:r>
      <w:r w:rsidR="00892B23" w:rsidRPr="00FC4D90">
        <w:rPr>
          <w:rFonts w:eastAsia="Calibri"/>
          <w:b/>
          <w:lang w:eastAsia="en-US"/>
        </w:rPr>
        <w:t xml:space="preserve"> </w:t>
      </w:r>
      <w:r w:rsidR="0045033F">
        <w:rPr>
          <w:rFonts w:eastAsia="Calibri"/>
          <w:b/>
          <w:lang w:eastAsia="en-US"/>
        </w:rPr>
        <w:t>PERSONALIZACJA USTAWIEŃ</w:t>
      </w:r>
      <w:r w:rsidR="00892B23" w:rsidRPr="00FC4D90">
        <w:rPr>
          <w:rFonts w:eastAsia="Calibri"/>
          <w:b/>
          <w:lang w:eastAsia="en-US"/>
        </w:rPr>
        <w:tab/>
      </w:r>
      <w:r w:rsidR="00892B23" w:rsidRPr="00FC4D90">
        <w:rPr>
          <w:rFonts w:eastAsia="Calibri"/>
          <w:b/>
          <w:lang w:eastAsia="en-US"/>
        </w:rPr>
        <w:tab/>
      </w:r>
      <w:r w:rsidR="00892B23" w:rsidRPr="00FC4D90">
        <w:rPr>
          <w:rFonts w:eastAsia="Calibri"/>
          <w:b/>
          <w:lang w:eastAsia="en-US"/>
        </w:rPr>
        <w:tab/>
      </w:r>
      <w:r w:rsidR="00892B23" w:rsidRPr="00FC4D90">
        <w:rPr>
          <w:rFonts w:eastAsia="Calibri"/>
          <w:b/>
          <w:lang w:eastAsia="en-US"/>
        </w:rPr>
        <w:tab/>
      </w:r>
      <w:r w:rsidR="00892B23" w:rsidRPr="00FC4D90">
        <w:rPr>
          <w:rFonts w:eastAsia="Calibri"/>
          <w:b/>
          <w:lang w:eastAsia="en-US"/>
        </w:rPr>
        <w:tab/>
      </w:r>
      <w:r w:rsidR="00892B23" w:rsidRPr="00FC4D90">
        <w:rPr>
          <w:rFonts w:eastAsia="Calibri"/>
          <w:b/>
          <w:lang w:eastAsia="en-US"/>
        </w:rPr>
        <w:tab/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567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color w:val="000000"/>
          <w:lang w:eastAsia="en-US"/>
        </w:rPr>
        <w:t>5.</w:t>
      </w:r>
      <w:r w:rsidR="0045033F">
        <w:rPr>
          <w:rFonts w:eastAsia="Calibri"/>
          <w:color w:val="000000"/>
          <w:lang w:eastAsia="en-US"/>
        </w:rPr>
        <w:t>1</w:t>
      </w:r>
      <w:r w:rsidRPr="00617F1A">
        <w:rPr>
          <w:rFonts w:eastAsia="Calibri"/>
          <w:color w:val="000000"/>
          <w:lang w:eastAsia="en-US"/>
        </w:rPr>
        <w:t xml:space="preserve">. Pasek postępu informujący studentów o mijającym terminie dostarczenia potrzebnych plików, po terminie modyfikacja </w:t>
      </w:r>
      <w:r w:rsidR="0045033F">
        <w:rPr>
          <w:rFonts w:eastAsia="Calibri"/>
          <w:color w:val="000000"/>
          <w:lang w:eastAsia="en-US"/>
        </w:rPr>
        <w:t>przesyłanych (upload)</w:t>
      </w:r>
      <w:r w:rsidRPr="00617F1A">
        <w:rPr>
          <w:rFonts w:eastAsia="Calibri"/>
          <w:color w:val="000000"/>
          <w:lang w:eastAsia="en-US"/>
        </w:rPr>
        <w:t xml:space="preserve"> plików będzie niemożliwa.</w:t>
      </w: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spacing w:after="160" w:line="259" w:lineRule="auto"/>
        <w:ind w:left="567"/>
        <w:contextualSpacing/>
        <w:jc w:val="both"/>
        <w:rPr>
          <w:rFonts w:eastAsia="Calibri"/>
          <w:lang w:eastAsia="en-US"/>
        </w:rPr>
      </w:pPr>
      <w:r w:rsidRPr="00617F1A">
        <w:rPr>
          <w:rFonts w:eastAsia="Calibri"/>
          <w:lang w:eastAsia="en-US"/>
        </w:rPr>
        <w:t>5.</w:t>
      </w:r>
      <w:r w:rsidR="00D86ACE">
        <w:rPr>
          <w:rFonts w:eastAsia="Calibri"/>
          <w:lang w:eastAsia="en-US"/>
        </w:rPr>
        <w:t>2</w:t>
      </w:r>
      <w:r w:rsidRPr="00617F1A">
        <w:rPr>
          <w:rFonts w:eastAsia="Calibri"/>
          <w:lang w:eastAsia="en-US"/>
        </w:rPr>
        <w:t>. Platforma musi posiadać odpowiednie mechanizmy nadawania prawa dostępu, umożliwiające wybranym użytkownikom selektywny dostęp do informacji: autoryzacja i hierarchizacja praw dostępu do określonych funkcji</w:t>
      </w:r>
    </w:p>
    <w:p w:rsidR="00892B23" w:rsidRPr="00617F1A" w:rsidRDefault="00892B23" w:rsidP="0045033F">
      <w:pPr>
        <w:keepNext/>
        <w:keepLines/>
        <w:widowControl/>
        <w:suppressAutoHyphens w:val="0"/>
        <w:jc w:val="both"/>
        <w:outlineLvl w:val="1"/>
        <w:rPr>
          <w:color w:val="2F5496"/>
          <w:lang w:eastAsia="en-US"/>
        </w:rPr>
      </w:pPr>
    </w:p>
    <w:p w:rsidR="00892B23" w:rsidRPr="00617F1A" w:rsidRDefault="00892B23" w:rsidP="00892B23">
      <w:pPr>
        <w:widowControl/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</w:p>
    <w:p w:rsidR="00592608" w:rsidRPr="00617F1A" w:rsidRDefault="00892B23" w:rsidP="005E4F99">
      <w:pPr>
        <w:widowControl/>
        <w:suppressAutoHyphens w:val="0"/>
        <w:ind w:left="720"/>
        <w:contextualSpacing/>
        <w:jc w:val="both"/>
        <w:rPr>
          <w:rFonts w:eastAsia="Calibri"/>
          <w:color w:val="000000"/>
          <w:lang w:eastAsia="en-US"/>
        </w:rPr>
      </w:pPr>
      <w:r w:rsidRPr="00617F1A">
        <w:rPr>
          <w:rFonts w:eastAsia="Calibri"/>
          <w:lang w:eastAsia="en-US"/>
        </w:rPr>
        <w:t xml:space="preserve"> </w:t>
      </w:r>
    </w:p>
    <w:sectPr w:rsidR="00592608" w:rsidRPr="00617F1A" w:rsidSect="006B3095">
      <w:headerReference w:type="default" r:id="rId7"/>
      <w:footerReference w:type="default" r:id="rId8"/>
      <w:pgSz w:w="11906" w:h="16838"/>
      <w:pgMar w:top="993" w:right="1417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810" w:rsidRDefault="00872810" w:rsidP="00D4588E">
      <w:r>
        <w:separator/>
      </w:r>
    </w:p>
  </w:endnote>
  <w:endnote w:type="continuationSeparator" w:id="0">
    <w:p w:rsidR="00872810" w:rsidRDefault="00872810" w:rsidP="00D4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/>
        <w:sz w:val="16"/>
        <w:szCs w:val="16"/>
      </w:rPr>
      <w:id w:val="139776901"/>
      <w:docPartObj>
        <w:docPartGallery w:val="Page Numbers (Bottom of Page)"/>
        <w:docPartUnique/>
      </w:docPartObj>
    </w:sdtPr>
    <w:sdtEndPr/>
    <w:sdtContent>
      <w:p w:rsidR="0085502B" w:rsidRPr="0085502B" w:rsidRDefault="004970AC">
        <w:pPr>
          <w:pStyle w:val="Stopka"/>
          <w:rPr>
            <w:rFonts w:eastAsiaTheme="majorEastAsia"/>
            <w:sz w:val="16"/>
            <w:szCs w:val="16"/>
          </w:rPr>
        </w:pPr>
        <w:r w:rsidRPr="0085502B">
          <w:rPr>
            <w:noProof/>
            <w:sz w:val="16"/>
            <w:szCs w:val="16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17FB6B81" wp14:editId="2357EB76">
                  <wp:simplePos x="0" y="0"/>
                  <wp:positionH relativeFrom="column">
                    <wp:posOffset>-160655</wp:posOffset>
                  </wp:positionH>
                  <wp:positionV relativeFrom="paragraph">
                    <wp:posOffset>96520</wp:posOffset>
                  </wp:positionV>
                  <wp:extent cx="6217920" cy="6985"/>
                  <wp:effectExtent l="0" t="0" r="11430" b="31115"/>
                  <wp:wrapNone/>
                  <wp:docPr id="1" name="Łącznik prostoliniowy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217920" cy="698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3CDDB4DD" id="Łącznik prostoliniowy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5pt,7.6pt" to="476.9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dP+7QEAABIEAAAOAAAAZHJzL2Uyb0RvYy54bWysU8tu2zAQvBfoPxC815JdxE0EyzkkSC9F&#10;a/SRO0ORFhG+wGUtqbce+mftf3VJyXKSXoogF0Jc7s7OzK42l73R5CACKGdrulyUlAjLXaPsvqbf&#10;vt68OacEIrMN086Kmg4C6OX29atN5yuxcq3TjQgEQSxUna9pG6OvigJ4KwyDhfPC4qN0wbCI17Av&#10;msA6RDe6WJXluuhcaHxwXABg9Hp8pNuML6Xg8ZOUICLRNUVuMZ8hn3fpLLYbVu0D863iEw32DBaG&#10;KYtNZ6hrFhn5HtQ/UEbx4MDJuODOFE5KxUXWgGqW5RM1X1rmRdaC5oCfbYKXg+UfD7tAVIOzo8Qy&#10;gyP68/P3L/7DqnuCvkJ0WlnluoEsk1mdhwprruwuTDfwu5CU9zIYIrXytwkrRVAd6bPVw2y16CPh&#10;GFyvlu8uVjgRjm/ri/OzBF6MKKnWB4jvhTPIAXBoyCEZwSp2+ABxTD2mpLC2pEOct2dlzgIk3dwo&#10;rdNb3iVxpQM5MNyC2Gch2OtBFt60RQJJ3igof8VBixH+s5DoEhIfpT3BbO6PmNpiZiqR2H0umlil&#10;pT4RORVNualM5J3938I5O3d0Ns6FRlkXRi8edz3Jl2P+UfWoNcm+c82Qx5vtwMXLk5l+krTZD++5&#10;/PQrb/8CAAD//wMAUEsDBBQABgAIAAAAIQAB/9JT3wAAAAkBAAAPAAAAZHJzL2Rvd25yZXYueG1s&#10;TI9NT8MwDIbvSPyHyEhc0JbSqhMrTaeAxIWPA2OHHdPGtBWNUzVZV/495gRH+330+nG5W9wgZpxC&#10;70nB7ToBgdR421Or4PDxtLoDEaIhawZPqOAbA+yqy4vSFNaf6R3nfWwFl1AojIIuxrGQMjQdOhPW&#10;fkTi7NNPzkQep1bayZy53A0yTZKNdKYnvtCZER87bL72J6egPepZv/TPOvdHncbDa/32cFMrdX21&#10;6HsQEZf4B8OvPqtDxU61P5ENYlCwSvOMUQ7yFAQD2zzbgqh5sclAVqX8/0H1AwAA//8DAFBLAQIt&#10;ABQABgAIAAAAIQC2gziS/gAAAOEBAAATAAAAAAAAAAAAAAAAAAAAAABbQ29udGVudF9UeXBlc10u&#10;eG1sUEsBAi0AFAAGAAgAAAAhADj9If/WAAAAlAEAAAsAAAAAAAAAAAAAAAAALwEAAF9yZWxzLy5y&#10;ZWxzUEsBAi0AFAAGAAgAAAAhAHwN0/7tAQAAEgQAAA4AAAAAAAAAAAAAAAAALgIAAGRycy9lMm9E&#10;b2MueG1sUEsBAi0AFAAGAAgAAAAhAAH/0lPfAAAACQEAAA8AAAAAAAAAAAAAAAAARwQAAGRycy9k&#10;b3ducmV2LnhtbFBLBQYAAAAABAAEAPMAAABTBQAAAAA=&#10;" strokecolor="black [3213]" strokeweight=".5pt"/>
              </w:pict>
            </mc:Fallback>
          </mc:AlternateContent>
        </w:r>
      </w:p>
      <w:p w:rsidR="0085502B" w:rsidRPr="0085502B" w:rsidRDefault="0085502B">
        <w:pPr>
          <w:pStyle w:val="Stopka"/>
          <w:rPr>
            <w:rFonts w:eastAsiaTheme="majorEastAsia"/>
            <w:sz w:val="16"/>
            <w:szCs w:val="16"/>
          </w:rPr>
        </w:pPr>
      </w:p>
      <w:p w:rsidR="00737AF3" w:rsidRPr="00737AF3" w:rsidRDefault="00737AF3" w:rsidP="00737AF3">
        <w:pPr>
          <w:rPr>
            <w:rFonts w:cs="Arial"/>
            <w:b/>
            <w:sz w:val="16"/>
            <w:szCs w:val="16"/>
          </w:rPr>
        </w:pPr>
        <w:r w:rsidRPr="00737AF3">
          <w:rPr>
            <w:rFonts w:cs="Arial"/>
            <w:sz w:val="16"/>
            <w:szCs w:val="16"/>
          </w:rPr>
          <w:t xml:space="preserve">Projekt pn. </w:t>
        </w:r>
        <w:r w:rsidRPr="00737AF3">
          <w:rPr>
            <w:rFonts w:cs="Arial"/>
            <w:b/>
            <w:i/>
            <w:sz w:val="16"/>
            <w:szCs w:val="16"/>
          </w:rPr>
          <w:t>„Opracowanie i realizacja programu rozwojowego kierunku pielęgniarstwo PPWSZ w Nowym Targu oraz utworzenie monoprofilowego centrum symulacji medycznej”</w:t>
        </w:r>
        <w:r>
          <w:rPr>
            <w:rFonts w:cs="Arial"/>
            <w:b/>
            <w:sz w:val="16"/>
            <w:szCs w:val="16"/>
          </w:rPr>
          <w:t xml:space="preserve"> </w:t>
        </w:r>
        <w:r w:rsidRPr="00737AF3">
          <w:rPr>
            <w:rFonts w:cs="Arial"/>
            <w:sz w:val="16"/>
            <w:szCs w:val="16"/>
          </w:rPr>
          <w:t xml:space="preserve">jest współfinansowany przez Unię Europejską ze środków Europejskiego Funduszu Społecznego  w ramach Programu Operacyjnego Wiedza Edukacja Rozwój na lata 2014-2020. </w:t>
        </w:r>
        <w:r w:rsidRPr="00737AF3">
          <w:rPr>
            <w:rFonts w:cs="Arial"/>
            <w:sz w:val="16"/>
            <w:szCs w:val="16"/>
          </w:rPr>
          <w:br/>
          <w:t>Numer projektu: POWR.05.03.00-00-0068/17</w:t>
        </w:r>
      </w:p>
      <w:p w:rsidR="0085502B" w:rsidRPr="0085502B" w:rsidRDefault="0085502B">
        <w:pPr>
          <w:pStyle w:val="Stopka"/>
          <w:rPr>
            <w:rFonts w:eastAsiaTheme="majorEastAsia"/>
            <w:sz w:val="16"/>
            <w:szCs w:val="16"/>
          </w:rPr>
        </w:pPr>
      </w:p>
      <w:p w:rsidR="00F34323" w:rsidRDefault="00F34323" w:rsidP="00F34323">
        <w:pPr>
          <w:tabs>
            <w:tab w:val="center" w:pos="4536"/>
            <w:tab w:val="right" w:pos="9072"/>
          </w:tabs>
          <w:ind w:right="360"/>
          <w:rPr>
            <w:rFonts w:ascii="Bookman Old Style" w:hAnsi="Bookman Old Style"/>
            <w:i/>
            <w:sz w:val="16"/>
            <w:szCs w:val="16"/>
          </w:rPr>
        </w:pPr>
        <w:r>
          <w:rPr>
            <w:rFonts w:eastAsiaTheme="majorEastAsia"/>
            <w:sz w:val="16"/>
            <w:szCs w:val="16"/>
          </w:rPr>
          <w:t xml:space="preserve"> </w:t>
        </w:r>
        <w:r>
          <w:rPr>
            <w:rFonts w:ascii="Bookman Old Style" w:hAnsi="Bookman Old Style"/>
            <w:i/>
            <w:sz w:val="16"/>
            <w:szCs w:val="16"/>
          </w:rPr>
          <w:t xml:space="preserve">str. </w:t>
        </w:r>
        <w:r>
          <w:rPr>
            <w:rFonts w:ascii="Bookman Old Style" w:hAnsi="Bookman Old Style"/>
            <w:i/>
            <w:sz w:val="16"/>
            <w:szCs w:val="16"/>
          </w:rPr>
          <w:fldChar w:fldCharType="begin"/>
        </w:r>
        <w:r>
          <w:rPr>
            <w:rFonts w:ascii="Bookman Old Style" w:hAnsi="Bookman Old Style"/>
            <w:i/>
            <w:sz w:val="16"/>
            <w:szCs w:val="16"/>
          </w:rPr>
          <w:instrText xml:space="preserve"> PAGE </w:instrText>
        </w:r>
        <w:r>
          <w:rPr>
            <w:rFonts w:ascii="Bookman Old Style" w:hAnsi="Bookman Old Style"/>
            <w:i/>
            <w:sz w:val="16"/>
            <w:szCs w:val="16"/>
          </w:rPr>
          <w:fldChar w:fldCharType="separate"/>
        </w:r>
        <w:r w:rsidR="004A498E">
          <w:rPr>
            <w:rFonts w:ascii="Bookman Old Style" w:hAnsi="Bookman Old Style"/>
            <w:i/>
            <w:noProof/>
            <w:sz w:val="16"/>
            <w:szCs w:val="16"/>
          </w:rPr>
          <w:t>5</w:t>
        </w:r>
        <w:r>
          <w:rPr>
            <w:rFonts w:ascii="Bookman Old Style" w:hAnsi="Bookman Old Style"/>
            <w:i/>
            <w:sz w:val="16"/>
            <w:szCs w:val="16"/>
          </w:rPr>
          <w:fldChar w:fldCharType="end"/>
        </w:r>
        <w:r>
          <w:rPr>
            <w:rFonts w:ascii="Bookman Old Style" w:hAnsi="Bookman Old Style"/>
            <w:i/>
            <w:sz w:val="16"/>
            <w:szCs w:val="16"/>
          </w:rPr>
          <w:t xml:space="preserve"> / </w:t>
        </w:r>
        <w:r>
          <w:rPr>
            <w:rFonts w:ascii="Bookman Old Style" w:hAnsi="Bookman Old Style"/>
            <w:i/>
            <w:sz w:val="16"/>
            <w:szCs w:val="16"/>
          </w:rPr>
          <w:fldChar w:fldCharType="begin"/>
        </w:r>
        <w:r>
          <w:rPr>
            <w:rFonts w:ascii="Bookman Old Style" w:hAnsi="Bookman Old Style"/>
            <w:i/>
            <w:sz w:val="16"/>
            <w:szCs w:val="16"/>
          </w:rPr>
          <w:instrText xml:space="preserve"> NUMPAGES </w:instrText>
        </w:r>
        <w:r>
          <w:rPr>
            <w:rFonts w:ascii="Bookman Old Style" w:hAnsi="Bookman Old Style"/>
            <w:i/>
            <w:sz w:val="16"/>
            <w:szCs w:val="16"/>
          </w:rPr>
          <w:fldChar w:fldCharType="separate"/>
        </w:r>
        <w:r w:rsidR="004A498E">
          <w:rPr>
            <w:rFonts w:ascii="Bookman Old Style" w:hAnsi="Bookman Old Style"/>
            <w:i/>
            <w:noProof/>
            <w:sz w:val="16"/>
            <w:szCs w:val="16"/>
          </w:rPr>
          <w:t>5</w:t>
        </w:r>
        <w:r>
          <w:rPr>
            <w:rFonts w:ascii="Bookman Old Style" w:hAnsi="Bookman Old Style"/>
            <w:i/>
            <w:sz w:val="16"/>
            <w:szCs w:val="16"/>
          </w:rPr>
          <w:fldChar w:fldCharType="end"/>
        </w:r>
      </w:p>
      <w:p w:rsidR="0085502B" w:rsidRPr="0085502B" w:rsidRDefault="00872810">
        <w:pPr>
          <w:pStyle w:val="Stopka"/>
          <w:rPr>
            <w:sz w:val="16"/>
            <w:szCs w:val="16"/>
          </w:rPr>
        </w:pPr>
      </w:p>
    </w:sdtContent>
  </w:sdt>
  <w:p w:rsidR="008E3419" w:rsidRDefault="008E34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810" w:rsidRDefault="00872810" w:rsidP="00D4588E">
      <w:r>
        <w:separator/>
      </w:r>
    </w:p>
  </w:footnote>
  <w:footnote w:type="continuationSeparator" w:id="0">
    <w:p w:rsidR="00872810" w:rsidRDefault="00872810" w:rsidP="00D45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419" w:rsidRDefault="00882D4E" w:rsidP="008E3419">
    <w:pPr>
      <w:rPr>
        <w:rFonts w:asciiTheme="minorHAnsi" w:hAnsiTheme="minorHAnsi" w:cs="Arial"/>
        <w:i/>
        <w:sz w:val="16"/>
        <w:szCs w:val="16"/>
      </w:rPr>
    </w:pPr>
    <w:r>
      <w:rPr>
        <w:noProof/>
        <w:lang w:eastAsia="pl-PL"/>
      </w:rPr>
      <w:drawing>
        <wp:inline distT="0" distB="0" distL="0" distR="0" wp14:anchorId="5F8C3787" wp14:editId="213B101C">
          <wp:extent cx="5072332" cy="871268"/>
          <wp:effectExtent l="0" t="0" r="0" b="5080"/>
          <wp:docPr id="6" name="Obraz 6" descr="C:\Users\edkit\Desktop\Kopia 5_06_2017\CSM NOWY TARG\Sabina\FE_POWER_poziom_pl-2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edkit\Desktop\Kopia 5_06_2017\CSM NOWY TARG\Sabina\FE_POWER_poziom_pl-2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7319" cy="873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4588E" w:rsidRPr="008E3419" w:rsidRDefault="0085502B" w:rsidP="008E3419">
    <w:pPr>
      <w:tabs>
        <w:tab w:val="left" w:pos="5970"/>
      </w:tabs>
      <w:jc w:val="both"/>
      <w:rPr>
        <w:rFonts w:ascii="Bookman Old Style" w:hAnsi="Bookman Old Style"/>
        <w:sz w:val="20"/>
        <w:szCs w:val="20"/>
      </w:rPr>
    </w:pPr>
    <w:r w:rsidRPr="0085502B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E5C262" wp14:editId="165F1CFE">
              <wp:simplePos x="0" y="0"/>
              <wp:positionH relativeFrom="column">
                <wp:posOffset>-228600</wp:posOffset>
              </wp:positionH>
              <wp:positionV relativeFrom="paragraph">
                <wp:posOffset>39370</wp:posOffset>
              </wp:positionV>
              <wp:extent cx="6217920" cy="6985"/>
              <wp:effectExtent l="0" t="0" r="11430" b="3111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7920" cy="6985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F38F35" id="Łącznik prostoliniow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3.1pt" to="471.6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nk7gEAABIEAAAOAAAAZHJzL2Uyb0RvYy54bWysU8GO0zAQvSPxD5bvNGmrLbtR0z3sarkg&#10;qGDh7nXsxlrbY9mmSbhx4M/gvxg7abosF4S4WLFn5s17bybb695ochQ+KLA1XS5KSoTl0Ch7qOmn&#10;+7tXl5SEyGzDNFhR00EEer17+WLbuUqsoAXdCE8QxIaqczVtY3RVUQTeCsPCApywGJTgDYt49Yei&#10;8axDdKOLVVluig584zxwEQK+3o5Busv4Ugoe30sZRCS6psgt5tPn8yGdxW7LqoNnrlV8osH+gYVh&#10;ymLTGeqWRUa+ePUHlFHcQwAZFxxMAVIqLrIGVLMsn6n52DInshY0J7jZpvD/YPm7494T1dR0TYll&#10;Bkf089uP7/yrVY8EfQ0RtLIKuoGsk1mdCxXW3Ni9n27B7X1S3ktviNTKfcY9yF6gOtJnq4fZatFH&#10;wvFxs1q+vlrhRDjGNleXFwm8GFESmvMhvhFgkEPAoSGHZASr2PFtiGPqKSU9a0s6xFlflDkrIOnm&#10;TmmdYnmXxI325MhwC2K/nHo9ycLO2iKBJG8UlL/ioMUI/0FIdAmJj9KeYTaPJ0xtMTOVSOw+F02s&#10;0lKfiZyLptxUJvLO/m3hnJ07go1zoVEW/OjF713P8uWYf1I9ak2yH6AZ8nizHbh4eTLTT5I2++k9&#10;l59/5d0vAAAA//8DAFBLAwQUAAYACAAAACEAUxLJJd8AAAAHAQAADwAAAGRycy9kb3ducmV2Lnht&#10;bEyPvU7EMBCEeyTewVokGnTnkECAEOdkkGj4KTiuuNKJlyQiXkexLxfenqWCbkczmvm23CxuEDNO&#10;ofek4HKdgEBqvO2pVbD7eFrdggjRkDWDJ1TwjQE21elJaQrrj/SO8za2gksoFEZBF+NYSBmaDp0J&#10;az8isffpJ2ciy6mVdjJHLneDTJMkl870xAudGfGxw+Zre3AK2r2e9Uv/rK/9Xqdx91q/PVzUSp2f&#10;LfoeRMQl/oXhF5/RoWKm2h/IBjEoWGU5/xIV5CkI9u+uMj5qBTcZyKqU//mrHwAAAP//AwBQSwEC&#10;LQAUAAYACAAAACEAtoM4kv4AAADhAQAAEwAAAAAAAAAAAAAAAAAAAAAAW0NvbnRlbnRfVHlwZXNd&#10;LnhtbFBLAQItABQABgAIAAAAIQA4/SH/1gAAAJQBAAALAAAAAAAAAAAAAAAAAC8BAABfcmVscy8u&#10;cmVsc1BLAQItABQABgAIAAAAIQAlabnk7gEAABIEAAAOAAAAAAAAAAAAAAAAAC4CAABkcnMvZTJv&#10;RG9jLnhtbFBLAQItABQABgAIAAAAIQBTEskl3wAAAAcBAAAPAAAAAAAAAAAAAAAAAEgEAABkcnMv&#10;ZG93bnJldi54bWxQSwUGAAAAAAQABADzAAAAVAUAAAAA&#10;" strokecolor="black [3213]" strokeweight=".5pt"/>
          </w:pict>
        </mc:Fallback>
      </mc:AlternateContent>
    </w:r>
    <w:r w:rsidR="00B128C8">
      <w:rPr>
        <w:rFonts w:asciiTheme="minorHAnsi" w:hAnsiTheme="minorHAnsi" w:cs="Arial"/>
        <w:i/>
        <w:sz w:val="16"/>
        <w:szCs w:val="16"/>
      </w:rPr>
      <w:t xml:space="preserve"> </w:t>
    </w:r>
    <w:r>
      <w:rPr>
        <w:rFonts w:ascii="Bookman Old Style" w:hAnsi="Bookman Old Style"/>
        <w:bCs/>
        <w:i/>
        <w:color w:val="000000"/>
        <w:sz w:val="16"/>
        <w:szCs w:val="16"/>
      </w:rPr>
      <w:t xml:space="preserve"> </w:t>
    </w:r>
    <w:r w:rsidR="008E3419" w:rsidRPr="00C76AD1">
      <w:rPr>
        <w:rFonts w:ascii="Bookman Old Style" w:hAnsi="Bookman Old Style" w:cs="Arial"/>
        <w:i/>
        <w:sz w:val="17"/>
        <w:szCs w:val="20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36299"/>
    <w:multiLevelType w:val="multilevel"/>
    <w:tmpl w:val="5DD083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5A758AB"/>
    <w:multiLevelType w:val="hybridMultilevel"/>
    <w:tmpl w:val="E372526C"/>
    <w:lvl w:ilvl="0" w:tplc="622EE592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403"/>
    <w:rsid w:val="00022478"/>
    <w:rsid w:val="000552C6"/>
    <w:rsid w:val="00055C21"/>
    <w:rsid w:val="0008511C"/>
    <w:rsid w:val="000A216F"/>
    <w:rsid w:val="000B6626"/>
    <w:rsid w:val="000C1DF4"/>
    <w:rsid w:val="000F1217"/>
    <w:rsid w:val="000F55FC"/>
    <w:rsid w:val="00124911"/>
    <w:rsid w:val="001355D8"/>
    <w:rsid w:val="0018073C"/>
    <w:rsid w:val="001808AE"/>
    <w:rsid w:val="0019706D"/>
    <w:rsid w:val="001D2873"/>
    <w:rsid w:val="001F120D"/>
    <w:rsid w:val="00200338"/>
    <w:rsid w:val="00206A5A"/>
    <w:rsid w:val="00221E8C"/>
    <w:rsid w:val="00230DE5"/>
    <w:rsid w:val="00231FDD"/>
    <w:rsid w:val="00235270"/>
    <w:rsid w:val="00236681"/>
    <w:rsid w:val="002501A7"/>
    <w:rsid w:val="002631D6"/>
    <w:rsid w:val="002757D9"/>
    <w:rsid w:val="002937FE"/>
    <w:rsid w:val="002B1B11"/>
    <w:rsid w:val="002B48F6"/>
    <w:rsid w:val="002D6959"/>
    <w:rsid w:val="002F0916"/>
    <w:rsid w:val="003221B6"/>
    <w:rsid w:val="00334403"/>
    <w:rsid w:val="003351D8"/>
    <w:rsid w:val="003406B7"/>
    <w:rsid w:val="00384005"/>
    <w:rsid w:val="003917F7"/>
    <w:rsid w:val="003A4F9E"/>
    <w:rsid w:val="003A6333"/>
    <w:rsid w:val="003B233D"/>
    <w:rsid w:val="003B2A6B"/>
    <w:rsid w:val="003C1516"/>
    <w:rsid w:val="003C186F"/>
    <w:rsid w:val="004370D5"/>
    <w:rsid w:val="00445250"/>
    <w:rsid w:val="0045033F"/>
    <w:rsid w:val="00462B1C"/>
    <w:rsid w:val="00487C1D"/>
    <w:rsid w:val="004970AC"/>
    <w:rsid w:val="004A498E"/>
    <w:rsid w:val="004C2B18"/>
    <w:rsid w:val="004E4449"/>
    <w:rsid w:val="004F17A4"/>
    <w:rsid w:val="00507450"/>
    <w:rsid w:val="00514319"/>
    <w:rsid w:val="0052234F"/>
    <w:rsid w:val="005268A4"/>
    <w:rsid w:val="005327FE"/>
    <w:rsid w:val="00537830"/>
    <w:rsid w:val="00546B7B"/>
    <w:rsid w:val="00560ADD"/>
    <w:rsid w:val="0056229A"/>
    <w:rsid w:val="00577E83"/>
    <w:rsid w:val="00592608"/>
    <w:rsid w:val="005B0866"/>
    <w:rsid w:val="005B2972"/>
    <w:rsid w:val="005E4E31"/>
    <w:rsid w:val="005E4F99"/>
    <w:rsid w:val="005F41C1"/>
    <w:rsid w:val="005F6387"/>
    <w:rsid w:val="00617F1A"/>
    <w:rsid w:val="0066168A"/>
    <w:rsid w:val="00664B8B"/>
    <w:rsid w:val="006655A8"/>
    <w:rsid w:val="006822FB"/>
    <w:rsid w:val="006B1351"/>
    <w:rsid w:val="006B3095"/>
    <w:rsid w:val="006D0822"/>
    <w:rsid w:val="006F08BA"/>
    <w:rsid w:val="00723A34"/>
    <w:rsid w:val="0072565A"/>
    <w:rsid w:val="00737AF3"/>
    <w:rsid w:val="00773925"/>
    <w:rsid w:val="00774847"/>
    <w:rsid w:val="00787103"/>
    <w:rsid w:val="007F37A0"/>
    <w:rsid w:val="0085502B"/>
    <w:rsid w:val="0086146B"/>
    <w:rsid w:val="008638B3"/>
    <w:rsid w:val="00872810"/>
    <w:rsid w:val="00872941"/>
    <w:rsid w:val="0087601F"/>
    <w:rsid w:val="00882D4E"/>
    <w:rsid w:val="00892B23"/>
    <w:rsid w:val="008A6DB1"/>
    <w:rsid w:val="008E3419"/>
    <w:rsid w:val="008F4A52"/>
    <w:rsid w:val="009053FF"/>
    <w:rsid w:val="00946422"/>
    <w:rsid w:val="009500F2"/>
    <w:rsid w:val="00982490"/>
    <w:rsid w:val="009A2DEF"/>
    <w:rsid w:val="00A01045"/>
    <w:rsid w:val="00A45203"/>
    <w:rsid w:val="00A8700C"/>
    <w:rsid w:val="00A92BC7"/>
    <w:rsid w:val="00AA5529"/>
    <w:rsid w:val="00AD4A82"/>
    <w:rsid w:val="00B10308"/>
    <w:rsid w:val="00B128C8"/>
    <w:rsid w:val="00B552B3"/>
    <w:rsid w:val="00B55F08"/>
    <w:rsid w:val="00B76195"/>
    <w:rsid w:val="00B80EF4"/>
    <w:rsid w:val="00BA4103"/>
    <w:rsid w:val="00BC0E72"/>
    <w:rsid w:val="00BF430A"/>
    <w:rsid w:val="00C01FCE"/>
    <w:rsid w:val="00C04AE8"/>
    <w:rsid w:val="00C327CD"/>
    <w:rsid w:val="00C45196"/>
    <w:rsid w:val="00C6112B"/>
    <w:rsid w:val="00C80A90"/>
    <w:rsid w:val="00C814E2"/>
    <w:rsid w:val="00C834EB"/>
    <w:rsid w:val="00C8422E"/>
    <w:rsid w:val="00CA0C82"/>
    <w:rsid w:val="00CE305B"/>
    <w:rsid w:val="00CE6759"/>
    <w:rsid w:val="00D42623"/>
    <w:rsid w:val="00D4588E"/>
    <w:rsid w:val="00D6629B"/>
    <w:rsid w:val="00D86391"/>
    <w:rsid w:val="00D86484"/>
    <w:rsid w:val="00D86ACE"/>
    <w:rsid w:val="00D871AA"/>
    <w:rsid w:val="00D97DC0"/>
    <w:rsid w:val="00DB65B4"/>
    <w:rsid w:val="00DC4FC0"/>
    <w:rsid w:val="00DC6C0E"/>
    <w:rsid w:val="00DF7C72"/>
    <w:rsid w:val="00E075CD"/>
    <w:rsid w:val="00E107AF"/>
    <w:rsid w:val="00E174EA"/>
    <w:rsid w:val="00E20469"/>
    <w:rsid w:val="00E26D4E"/>
    <w:rsid w:val="00E44C7A"/>
    <w:rsid w:val="00E47E90"/>
    <w:rsid w:val="00E52D6B"/>
    <w:rsid w:val="00E908CA"/>
    <w:rsid w:val="00EA71C5"/>
    <w:rsid w:val="00EB04BB"/>
    <w:rsid w:val="00EC03BB"/>
    <w:rsid w:val="00EE3E9E"/>
    <w:rsid w:val="00F215D5"/>
    <w:rsid w:val="00F34323"/>
    <w:rsid w:val="00F42FE3"/>
    <w:rsid w:val="00F66A16"/>
    <w:rsid w:val="00FB7A66"/>
    <w:rsid w:val="00FC4D90"/>
    <w:rsid w:val="00FF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C55EEF-AD28-44FA-A452-AF1CC21F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40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B2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334403"/>
    <w:pPr>
      <w:widowControl/>
      <w:suppressAutoHyphens w:val="0"/>
      <w:spacing w:before="240" w:after="60"/>
      <w:jc w:val="left"/>
      <w:outlineLvl w:val="8"/>
    </w:pPr>
    <w:rPr>
      <w:rFonts w:ascii="Arial" w:hAnsi="Arial"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semiHidden/>
    <w:rsid w:val="00334403"/>
    <w:rPr>
      <w:rFonts w:ascii="Arial" w:eastAsia="Times New Roman" w:hAnsi="Arial" w:cs="Times New Roman"/>
      <w:sz w:val="20"/>
      <w:szCs w:val="20"/>
      <w:lang w:val="x-none" w:eastAsia="pl-PL"/>
    </w:rPr>
  </w:style>
  <w:style w:type="paragraph" w:styleId="Akapitzlist">
    <w:name w:val="List Paragraph"/>
    <w:aliases w:val="L1,Numerowanie"/>
    <w:basedOn w:val="Normalny"/>
    <w:link w:val="AkapitzlistZnak"/>
    <w:uiPriority w:val="99"/>
    <w:qFormat/>
    <w:rsid w:val="00F42FE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458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58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458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58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58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588E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rsid w:val="00D4588E"/>
    <w:pPr>
      <w:widowControl/>
      <w:suppressAutoHyphens w:val="0"/>
      <w:jc w:val="both"/>
    </w:pPr>
    <w:rPr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4588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x-991889f555-msonormal">
    <w:name w:val="ox-991889f555-msonormal"/>
    <w:basedOn w:val="Normalny"/>
    <w:rsid w:val="008E3419"/>
    <w:pPr>
      <w:widowControl/>
      <w:suppressAutoHyphens w:val="0"/>
      <w:spacing w:before="100" w:beforeAutospacing="1" w:after="100" w:afterAutospacing="1"/>
      <w:jc w:val="left"/>
    </w:pPr>
    <w:rPr>
      <w:rFonts w:eastAsiaTheme="minorHAnsi"/>
      <w:lang w:eastAsia="pl-PL"/>
    </w:rPr>
  </w:style>
  <w:style w:type="character" w:styleId="Uwydatnienie">
    <w:name w:val="Emphasis"/>
    <w:basedOn w:val="Domylnaczcionkaakapitu"/>
    <w:uiPriority w:val="20"/>
    <w:qFormat/>
    <w:rsid w:val="008E3419"/>
    <w:rPr>
      <w:i/>
      <w:iCs/>
    </w:rPr>
  </w:style>
  <w:style w:type="character" w:customStyle="1" w:styleId="AkapitzlistZnak">
    <w:name w:val="Akapit z listą Znak"/>
    <w:aliases w:val="L1 Znak,Numerowanie Znak"/>
    <w:link w:val="Akapitzlist"/>
    <w:uiPriority w:val="99"/>
    <w:locked/>
    <w:rsid w:val="00BF430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Normalny"/>
    <w:rsid w:val="00BF430A"/>
    <w:pPr>
      <w:suppressAutoHyphens w:val="0"/>
      <w:autoSpaceDE w:val="0"/>
      <w:autoSpaceDN w:val="0"/>
      <w:adjustRightInd w:val="0"/>
      <w:spacing w:line="281" w:lineRule="exact"/>
      <w:ind w:hanging="360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D86391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B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51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8511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851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1514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zampub</cp:lastModifiedBy>
  <cp:revision>26</cp:revision>
  <cp:lastPrinted>2018-11-14T10:13:00Z</cp:lastPrinted>
  <dcterms:created xsi:type="dcterms:W3CDTF">2018-08-31T09:56:00Z</dcterms:created>
  <dcterms:modified xsi:type="dcterms:W3CDTF">2019-01-29T09:01:00Z</dcterms:modified>
</cp:coreProperties>
</file>